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CBB6639" w14:textId="0902F5C6" w:rsidR="003A5505" w:rsidRDefault="00850B5D" w:rsidP="003A5505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Von Architekten ausgezeichnet</w:t>
      </w:r>
    </w:p>
    <w:p w14:paraId="0C4D509B" w14:textId="18930605" w:rsidR="003A5505" w:rsidRPr="00010F15" w:rsidRDefault="003A5505" w:rsidP="003A5505">
      <w:pPr>
        <w:spacing w:line="276" w:lineRule="auto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 xml:space="preserve">HT-Tor von Käuferle </w:t>
      </w:r>
      <w:r w:rsidR="0002284F">
        <w:rPr>
          <w:rFonts w:ascii="Arial" w:hAnsi="Arial" w:cs="Arial"/>
          <w:b/>
          <w:sz w:val="28"/>
          <w:szCs w:val="22"/>
        </w:rPr>
        <w:t>zum</w:t>
      </w:r>
      <w:r w:rsidR="00A77844">
        <w:rPr>
          <w:rFonts w:ascii="Arial" w:hAnsi="Arial" w:cs="Arial"/>
          <w:b/>
          <w:sz w:val="28"/>
          <w:szCs w:val="22"/>
        </w:rPr>
        <w:t xml:space="preserve"> </w:t>
      </w:r>
      <w:r w:rsidR="0002284F">
        <w:rPr>
          <w:rFonts w:ascii="Arial" w:hAnsi="Arial" w:cs="Arial"/>
          <w:b/>
          <w:sz w:val="28"/>
          <w:szCs w:val="22"/>
        </w:rPr>
        <w:t>„</w:t>
      </w:r>
      <w:r w:rsidR="00A77844">
        <w:rPr>
          <w:rFonts w:ascii="Arial" w:hAnsi="Arial" w:cs="Arial"/>
          <w:b/>
          <w:sz w:val="28"/>
          <w:szCs w:val="22"/>
        </w:rPr>
        <w:t>beste</w:t>
      </w:r>
      <w:r w:rsidR="0002284F">
        <w:rPr>
          <w:rFonts w:ascii="Arial" w:hAnsi="Arial" w:cs="Arial"/>
          <w:b/>
          <w:sz w:val="28"/>
          <w:szCs w:val="22"/>
        </w:rPr>
        <w:t>n Produkt</w:t>
      </w:r>
      <w:r w:rsidR="00A77844">
        <w:rPr>
          <w:rFonts w:ascii="Arial" w:hAnsi="Arial" w:cs="Arial"/>
          <w:b/>
          <w:sz w:val="28"/>
          <w:szCs w:val="22"/>
        </w:rPr>
        <w:t>“</w:t>
      </w:r>
      <w:r w:rsidR="0002284F">
        <w:rPr>
          <w:rFonts w:ascii="Arial" w:hAnsi="Arial" w:cs="Arial"/>
          <w:b/>
          <w:sz w:val="28"/>
          <w:szCs w:val="22"/>
        </w:rPr>
        <w:t xml:space="preserve"> gekürt</w:t>
      </w:r>
    </w:p>
    <w:p w14:paraId="59D904F2" w14:textId="77777777" w:rsidR="00484D7E" w:rsidRDefault="00484D7E" w:rsidP="00A4251E">
      <w:pPr>
        <w:pStyle w:val="Textkrper-Zeileneinzug"/>
        <w:spacing w:line="276" w:lineRule="auto"/>
        <w:ind w:left="0" w:right="1134"/>
      </w:pPr>
    </w:p>
    <w:p w14:paraId="759F9F9D" w14:textId="4D3F53B7" w:rsidR="00310B92" w:rsidRDefault="00B441E9" w:rsidP="007D7B38">
      <w:pPr>
        <w:pStyle w:val="Textkrper-Zeileneinzug"/>
        <w:spacing w:line="276" w:lineRule="auto"/>
        <w:ind w:left="0" w:right="1134"/>
        <w:jc w:val="both"/>
        <w:rPr>
          <w:i/>
        </w:rPr>
      </w:pPr>
      <w:r>
        <w:rPr>
          <w:i/>
        </w:rPr>
        <w:t xml:space="preserve">(Aichach, </w:t>
      </w:r>
      <w:r w:rsidR="00587F6B">
        <w:rPr>
          <w:i/>
        </w:rPr>
        <w:t>9</w:t>
      </w:r>
      <w:r w:rsidR="00E50269" w:rsidRPr="007171A0">
        <w:rPr>
          <w:i/>
        </w:rPr>
        <w:t>.</w:t>
      </w:r>
      <w:r w:rsidR="00E50269" w:rsidRPr="0092255C">
        <w:rPr>
          <w:i/>
        </w:rPr>
        <w:t xml:space="preserve"> </w:t>
      </w:r>
      <w:r w:rsidR="003A5505">
        <w:rPr>
          <w:i/>
        </w:rPr>
        <w:t xml:space="preserve">Oktober </w:t>
      </w:r>
      <w:r w:rsidR="00E50269" w:rsidRPr="0092255C">
        <w:rPr>
          <w:i/>
        </w:rPr>
        <w:t>20</w:t>
      </w:r>
      <w:r w:rsidR="00A4251E" w:rsidRPr="0092255C">
        <w:rPr>
          <w:i/>
        </w:rPr>
        <w:t>2</w:t>
      </w:r>
      <w:r w:rsidR="00E50269" w:rsidRPr="0092255C">
        <w:rPr>
          <w:i/>
        </w:rPr>
        <w:t>0</w:t>
      </w:r>
      <w:r w:rsidR="00310B92" w:rsidRPr="0092255C">
        <w:rPr>
          <w:i/>
        </w:rPr>
        <w:t>)</w:t>
      </w:r>
    </w:p>
    <w:p w14:paraId="5C47CC31" w14:textId="06186912" w:rsidR="00E0602A" w:rsidRDefault="00EF3B7C" w:rsidP="00D34A9F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22"/>
          <w:szCs w:val="22"/>
          <w:lang w:eastAsia="de-DE"/>
        </w:rPr>
        <w:t xml:space="preserve">Das Kipptor HT der Käuferle GmbH &amp; Co. KG </w:t>
      </w:r>
      <w:r w:rsidR="0002284F">
        <w:rPr>
          <w:rFonts w:ascii="Arial" w:hAnsi="Arial" w:cs="Arial"/>
          <w:sz w:val="22"/>
          <w:szCs w:val="22"/>
          <w:lang w:eastAsia="de-DE"/>
        </w:rPr>
        <w:t xml:space="preserve">zählt zu den Produktlösungen des Jahres und </w:t>
      </w:r>
      <w:r>
        <w:rPr>
          <w:rFonts w:ascii="Arial" w:hAnsi="Arial" w:cs="Arial"/>
          <w:sz w:val="22"/>
          <w:szCs w:val="22"/>
          <w:lang w:eastAsia="de-DE"/>
        </w:rPr>
        <w:t xml:space="preserve">darf ab sofort </w:t>
      </w:r>
      <w:r w:rsidR="00E0602A">
        <w:rPr>
          <w:rFonts w:ascii="Arial" w:hAnsi="Arial" w:cs="Arial"/>
          <w:sz w:val="22"/>
          <w:szCs w:val="22"/>
          <w:lang w:eastAsia="de-DE"/>
        </w:rPr>
        <w:t>den Titel</w:t>
      </w:r>
      <w:r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EF3B7C">
        <w:rPr>
          <w:rFonts w:ascii="Arial" w:hAnsi="Arial" w:cs="Arial"/>
          <w:sz w:val="22"/>
          <w:szCs w:val="22"/>
          <w:lang w:eastAsia="de-DE"/>
        </w:rPr>
        <w:t>„Häuser des Jahres – Das beste Produkt 2020“</w:t>
      </w:r>
      <w:r>
        <w:rPr>
          <w:rFonts w:ascii="Arial" w:hAnsi="Arial" w:cs="Arial"/>
          <w:sz w:val="22"/>
          <w:szCs w:val="22"/>
          <w:lang w:eastAsia="de-DE"/>
        </w:rPr>
        <w:t xml:space="preserve"> tragen. </w:t>
      </w:r>
      <w:r w:rsidR="00E0602A">
        <w:rPr>
          <w:rFonts w:ascii="Arial" w:hAnsi="Arial" w:cs="Arial"/>
          <w:sz w:val="22"/>
          <w:szCs w:val="22"/>
          <w:lang w:eastAsia="de-DE"/>
        </w:rPr>
        <w:t xml:space="preserve">Gemeinsam mit Partnern prämiert der Callwey-Verlag seit zwei Jahren Hersteller, die mit ihren Produkten einen wichtigen Beitrag zur deutschen Einfamilienhaus-Baukultur leisten. </w:t>
      </w:r>
      <w:r w:rsidR="00D60EED" w:rsidRPr="00D60EED">
        <w:rPr>
          <w:rFonts w:ascii="Arial" w:hAnsi="Arial" w:cs="Arial"/>
          <w:sz w:val="22"/>
          <w:szCs w:val="22"/>
          <w:lang w:eastAsia="de-DE"/>
        </w:rPr>
        <w:t>Mit dem zweiteiligen, nicht ausschwenkenden Kipptor HT entwickelte Käuferle eine Torlösung für Privatgaragen, die Design, Funktionalität und Individualität optimal miteinander verbindet.</w:t>
      </w:r>
      <w:r w:rsidR="00D60EED">
        <w:rPr>
          <w:rFonts w:ascii="Arial" w:hAnsi="Arial" w:cs="Arial"/>
          <w:sz w:val="22"/>
          <w:szCs w:val="22"/>
          <w:lang w:eastAsia="de-DE"/>
        </w:rPr>
        <w:t xml:space="preserve"> </w:t>
      </w:r>
      <w:r w:rsidR="00474C96" w:rsidRPr="00474C96">
        <w:rPr>
          <w:rFonts w:ascii="Arial" w:hAnsi="Arial" w:cs="Arial"/>
          <w:sz w:val="22"/>
          <w:szCs w:val="22"/>
          <w:lang w:eastAsia="de-DE"/>
        </w:rPr>
        <w:t>Die flexible und mittig geteilte</w:t>
      </w:r>
      <w:r w:rsidR="00474C96">
        <w:rPr>
          <w:rFonts w:ascii="Arial" w:hAnsi="Arial" w:cs="Arial"/>
          <w:sz w:val="22"/>
          <w:szCs w:val="22"/>
          <w:lang w:eastAsia="de-DE"/>
        </w:rPr>
        <w:t xml:space="preserve"> Rahmenkonstruktion ermöglicht</w:t>
      </w:r>
      <w:r w:rsidR="00A337AC">
        <w:rPr>
          <w:rFonts w:ascii="Arial" w:hAnsi="Arial" w:cs="Arial"/>
          <w:sz w:val="22"/>
          <w:szCs w:val="22"/>
          <w:lang w:eastAsia="de-DE"/>
        </w:rPr>
        <w:t>, wie bei Kipptoren,</w:t>
      </w:r>
      <w:r w:rsidR="00474C96">
        <w:rPr>
          <w:rFonts w:ascii="Arial" w:hAnsi="Arial" w:cs="Arial"/>
          <w:sz w:val="22"/>
          <w:szCs w:val="22"/>
          <w:lang w:eastAsia="de-DE"/>
        </w:rPr>
        <w:t xml:space="preserve"> </w:t>
      </w:r>
      <w:r w:rsidR="00474C96" w:rsidRPr="00474C96">
        <w:rPr>
          <w:rFonts w:ascii="Arial" w:hAnsi="Arial" w:cs="Arial"/>
          <w:sz w:val="22"/>
          <w:szCs w:val="22"/>
          <w:lang w:eastAsia="de-DE"/>
        </w:rPr>
        <w:t xml:space="preserve">eine individuelle Beplankung des Torflügels und </w:t>
      </w:r>
      <w:r w:rsidR="00A337AC">
        <w:rPr>
          <w:rFonts w:ascii="Arial" w:hAnsi="Arial" w:cs="Arial"/>
          <w:sz w:val="22"/>
          <w:szCs w:val="22"/>
          <w:lang w:eastAsia="de-DE"/>
        </w:rPr>
        <w:t xml:space="preserve">reduziert </w:t>
      </w:r>
      <w:r w:rsidR="00474C96" w:rsidRPr="00474C96">
        <w:rPr>
          <w:rFonts w:ascii="Arial" w:hAnsi="Arial" w:cs="Arial"/>
          <w:sz w:val="22"/>
          <w:szCs w:val="22"/>
          <w:lang w:eastAsia="de-DE"/>
        </w:rPr>
        <w:t>das Fugen</w:t>
      </w:r>
      <w:bookmarkStart w:id="0" w:name="_GoBack"/>
      <w:bookmarkEnd w:id="0"/>
      <w:r w:rsidR="00474C96" w:rsidRPr="00474C96">
        <w:rPr>
          <w:rFonts w:ascii="Arial" w:hAnsi="Arial" w:cs="Arial"/>
          <w:sz w:val="22"/>
          <w:szCs w:val="22"/>
          <w:lang w:eastAsia="de-DE"/>
        </w:rPr>
        <w:t>bild</w:t>
      </w:r>
      <w:r w:rsidR="00A337AC">
        <w:rPr>
          <w:rFonts w:ascii="Arial" w:hAnsi="Arial" w:cs="Arial"/>
          <w:sz w:val="22"/>
          <w:szCs w:val="22"/>
          <w:lang w:eastAsia="de-DE"/>
        </w:rPr>
        <w:t xml:space="preserve"> im Vergleich zu Sektionaltoren</w:t>
      </w:r>
      <w:r w:rsidR="00474C96" w:rsidRPr="00474C96">
        <w:rPr>
          <w:rFonts w:ascii="Arial" w:hAnsi="Arial" w:cs="Arial"/>
          <w:sz w:val="22"/>
          <w:szCs w:val="22"/>
          <w:lang w:eastAsia="de-DE"/>
        </w:rPr>
        <w:t xml:space="preserve">. </w:t>
      </w:r>
      <w:r w:rsidR="0050781F" w:rsidRPr="00570650">
        <w:rPr>
          <w:rFonts w:ascii="Arial" w:hAnsi="Arial" w:cs="Arial"/>
          <w:sz w:val="22"/>
          <w:szCs w:val="22"/>
          <w:lang w:eastAsia="de-DE"/>
        </w:rPr>
        <w:t xml:space="preserve">Da Zarge und Torflügel in ihrer Konstruktion flächenbündig angelegt sind, </w:t>
      </w:r>
      <w:r w:rsidR="0050781F">
        <w:rPr>
          <w:rFonts w:ascii="Arial" w:hAnsi="Arial" w:cs="Arial"/>
          <w:sz w:val="22"/>
          <w:szCs w:val="22"/>
          <w:lang w:eastAsia="de-DE"/>
        </w:rPr>
        <w:t xml:space="preserve">lässt sich das </w:t>
      </w:r>
      <w:r w:rsidR="0050781F" w:rsidRPr="00570650">
        <w:rPr>
          <w:rFonts w:ascii="Arial" w:hAnsi="Arial" w:cs="Arial"/>
          <w:sz w:val="22"/>
          <w:szCs w:val="22"/>
          <w:lang w:eastAsia="de-DE"/>
        </w:rPr>
        <w:t>Tor</w:t>
      </w:r>
      <w:r w:rsidR="0050781F">
        <w:rPr>
          <w:rFonts w:ascii="Arial" w:hAnsi="Arial" w:cs="Arial"/>
          <w:sz w:val="22"/>
          <w:szCs w:val="22"/>
          <w:lang w:eastAsia="de-DE"/>
        </w:rPr>
        <w:t xml:space="preserve"> </w:t>
      </w:r>
      <w:r w:rsidR="0050781F" w:rsidRPr="00570650">
        <w:rPr>
          <w:rFonts w:ascii="Arial" w:hAnsi="Arial" w:cs="Arial"/>
          <w:sz w:val="22"/>
          <w:szCs w:val="22"/>
          <w:lang w:eastAsia="de-DE"/>
        </w:rPr>
        <w:t>elegant in Fassade</w:t>
      </w:r>
      <w:r w:rsidR="0050781F">
        <w:rPr>
          <w:rFonts w:ascii="Arial" w:hAnsi="Arial" w:cs="Arial"/>
          <w:sz w:val="22"/>
          <w:szCs w:val="22"/>
          <w:lang w:eastAsia="de-DE"/>
        </w:rPr>
        <w:t>n</w:t>
      </w:r>
      <w:r w:rsidR="0050781F" w:rsidRPr="00570650">
        <w:rPr>
          <w:rFonts w:ascii="Arial" w:hAnsi="Arial" w:cs="Arial"/>
          <w:sz w:val="22"/>
          <w:szCs w:val="22"/>
          <w:lang w:eastAsia="de-DE"/>
        </w:rPr>
        <w:t xml:space="preserve"> </w:t>
      </w:r>
      <w:r w:rsidR="0050781F">
        <w:rPr>
          <w:rFonts w:ascii="Arial" w:hAnsi="Arial" w:cs="Arial"/>
          <w:sz w:val="22"/>
          <w:szCs w:val="22"/>
          <w:lang w:eastAsia="de-DE"/>
        </w:rPr>
        <w:t xml:space="preserve">integrieren. </w:t>
      </w:r>
      <w:r w:rsidR="00A337AC">
        <w:rPr>
          <w:rFonts w:ascii="Arial" w:hAnsi="Arial" w:cs="Arial"/>
          <w:sz w:val="22"/>
          <w:szCs w:val="22"/>
          <w:lang w:eastAsia="de-DE"/>
        </w:rPr>
        <w:t xml:space="preserve">Zudem verringert </w:t>
      </w:r>
      <w:r w:rsidR="0050781F">
        <w:rPr>
          <w:rFonts w:ascii="Arial" w:hAnsi="Arial" w:cs="Arial"/>
          <w:sz w:val="22"/>
          <w:szCs w:val="22"/>
          <w:lang w:eastAsia="de-DE"/>
        </w:rPr>
        <w:t>die horizontale Teilung</w:t>
      </w:r>
      <w:r w:rsidR="00A337AC">
        <w:rPr>
          <w:rFonts w:ascii="Arial" w:hAnsi="Arial" w:cs="Arial"/>
          <w:sz w:val="22"/>
          <w:szCs w:val="22"/>
          <w:lang w:eastAsia="de-DE"/>
        </w:rPr>
        <w:t xml:space="preserve"> den</w:t>
      </w:r>
      <w:r w:rsidR="00474C96">
        <w:rPr>
          <w:rFonts w:ascii="Arial" w:hAnsi="Arial" w:cs="Arial"/>
          <w:sz w:val="22"/>
          <w:szCs w:val="22"/>
          <w:lang w:eastAsia="de-DE"/>
        </w:rPr>
        <w:t xml:space="preserve"> </w:t>
      </w:r>
      <w:r w:rsidR="00474C96" w:rsidRPr="00474C96">
        <w:rPr>
          <w:rFonts w:ascii="Arial" w:hAnsi="Arial" w:cs="Arial"/>
          <w:sz w:val="22"/>
          <w:szCs w:val="22"/>
          <w:lang w:eastAsia="de-DE"/>
        </w:rPr>
        <w:t xml:space="preserve">Schwenkradius, wodurch Hausherren den vorhandenen Platz vor und innerhalb der Garage </w:t>
      </w:r>
      <w:r w:rsidR="00474C96">
        <w:rPr>
          <w:rFonts w:ascii="Arial" w:hAnsi="Arial" w:cs="Arial"/>
          <w:sz w:val="22"/>
          <w:szCs w:val="22"/>
          <w:lang w:eastAsia="de-DE"/>
        </w:rPr>
        <w:t>effizient</w:t>
      </w:r>
      <w:r w:rsidR="00474C96" w:rsidRPr="00474C96">
        <w:rPr>
          <w:rFonts w:ascii="Arial" w:hAnsi="Arial" w:cs="Arial"/>
          <w:sz w:val="22"/>
          <w:szCs w:val="22"/>
          <w:lang w:eastAsia="de-DE"/>
        </w:rPr>
        <w:t xml:space="preserve"> nutzen können.</w:t>
      </w:r>
      <w:r w:rsidR="00474C96">
        <w:rPr>
          <w:rFonts w:ascii="Arial" w:hAnsi="Arial" w:cs="Arial"/>
          <w:sz w:val="22"/>
          <w:szCs w:val="22"/>
          <w:lang w:eastAsia="de-DE"/>
        </w:rPr>
        <w:t xml:space="preserve"> </w:t>
      </w:r>
      <w:r w:rsidR="00D60EED">
        <w:rPr>
          <w:rFonts w:ascii="Arial" w:hAnsi="Arial" w:cs="Arial"/>
          <w:sz w:val="22"/>
          <w:szCs w:val="22"/>
          <w:lang w:eastAsia="de-DE"/>
        </w:rPr>
        <w:t xml:space="preserve">Damit </w:t>
      </w:r>
      <w:r w:rsidR="0050781F">
        <w:rPr>
          <w:rFonts w:ascii="Arial" w:hAnsi="Arial" w:cs="Arial"/>
          <w:sz w:val="22"/>
          <w:szCs w:val="22"/>
          <w:lang w:eastAsia="de-DE"/>
        </w:rPr>
        <w:t xml:space="preserve">punktete </w:t>
      </w:r>
      <w:r w:rsidR="00D60EED">
        <w:rPr>
          <w:rFonts w:ascii="Arial" w:hAnsi="Arial" w:cs="Arial"/>
          <w:sz w:val="22"/>
          <w:szCs w:val="22"/>
          <w:lang w:eastAsia="de-DE"/>
        </w:rPr>
        <w:t>das mittelständische Familienunternehmen</w:t>
      </w:r>
      <w:r w:rsidR="00E0602A">
        <w:rPr>
          <w:rFonts w:ascii="Arial" w:hAnsi="Arial" w:cs="Arial"/>
          <w:sz w:val="22"/>
          <w:szCs w:val="22"/>
          <w:lang w:eastAsia="de-DE"/>
        </w:rPr>
        <w:t xml:space="preserve"> bei der hochkarätigen Jury und wurde in der Kategorie Außentüre</w:t>
      </w:r>
      <w:r w:rsidR="00D60EED">
        <w:rPr>
          <w:rFonts w:ascii="Arial" w:hAnsi="Arial" w:cs="Arial"/>
          <w:sz w:val="22"/>
          <w:szCs w:val="22"/>
          <w:lang w:eastAsia="de-DE"/>
        </w:rPr>
        <w:t>n</w:t>
      </w:r>
      <w:r w:rsidR="00E0602A">
        <w:rPr>
          <w:rFonts w:ascii="Arial" w:hAnsi="Arial" w:cs="Arial"/>
          <w:sz w:val="22"/>
          <w:szCs w:val="22"/>
          <w:lang w:eastAsia="de-DE"/>
        </w:rPr>
        <w:t xml:space="preserve"> und Tore zum Preisträger gewählt. </w:t>
      </w:r>
    </w:p>
    <w:p w14:paraId="136C76C8" w14:textId="77777777" w:rsidR="00E0602A" w:rsidRDefault="00E0602A" w:rsidP="006210EF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de-DE"/>
        </w:rPr>
      </w:pPr>
    </w:p>
    <w:p w14:paraId="43158EB4" w14:textId="20E3EBD6" w:rsidR="00E0602A" w:rsidRDefault="00D60EED" w:rsidP="006210EF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de-DE"/>
        </w:rPr>
      </w:pPr>
      <w:r w:rsidRPr="00D60EED">
        <w:rPr>
          <w:rFonts w:ascii="Arial" w:hAnsi="Arial" w:cs="Arial"/>
          <w:sz w:val="22"/>
          <w:szCs w:val="22"/>
          <w:lang w:eastAsia="de-DE"/>
        </w:rPr>
        <w:t xml:space="preserve">Die Auszeichnung </w:t>
      </w:r>
      <w:r>
        <w:rPr>
          <w:rFonts w:ascii="Arial" w:hAnsi="Arial" w:cs="Arial"/>
          <w:sz w:val="22"/>
          <w:szCs w:val="22"/>
          <w:lang w:eastAsia="de-DE"/>
        </w:rPr>
        <w:t>fand</w:t>
      </w:r>
      <w:r w:rsidRPr="00D60EED">
        <w:rPr>
          <w:rFonts w:ascii="Arial" w:hAnsi="Arial" w:cs="Arial"/>
          <w:sz w:val="22"/>
          <w:szCs w:val="22"/>
          <w:lang w:eastAsia="de-DE"/>
        </w:rPr>
        <w:t xml:space="preserve"> im Rahmen des Awards „Häuser des Jahres“ statt.</w:t>
      </w:r>
      <w:r>
        <w:rPr>
          <w:rFonts w:ascii="Arial" w:hAnsi="Arial" w:cs="Arial"/>
          <w:sz w:val="22"/>
          <w:szCs w:val="22"/>
          <w:lang w:eastAsia="de-DE"/>
        </w:rPr>
        <w:t xml:space="preserve"> </w:t>
      </w:r>
      <w:r w:rsidR="00E0602A" w:rsidRPr="00E0602A">
        <w:rPr>
          <w:rFonts w:ascii="Arial" w:hAnsi="Arial" w:cs="Arial"/>
          <w:sz w:val="22"/>
          <w:szCs w:val="22"/>
          <w:lang w:eastAsia="de-DE"/>
        </w:rPr>
        <w:t xml:space="preserve">Die 50 besten Häuser </w:t>
      </w:r>
      <w:r>
        <w:rPr>
          <w:rFonts w:ascii="Arial" w:hAnsi="Arial" w:cs="Arial"/>
          <w:sz w:val="22"/>
          <w:szCs w:val="22"/>
          <w:lang w:eastAsia="de-DE"/>
        </w:rPr>
        <w:t xml:space="preserve">sowie die prämierten </w:t>
      </w:r>
      <w:r w:rsidR="00E0602A" w:rsidRPr="00E0602A">
        <w:rPr>
          <w:rFonts w:ascii="Arial" w:hAnsi="Arial" w:cs="Arial"/>
          <w:sz w:val="22"/>
          <w:szCs w:val="22"/>
          <w:lang w:eastAsia="de-DE"/>
        </w:rPr>
        <w:t>Produkte des Jahres werden im begleitenden Buch zum Wettbewerb sowie in einer Ausstellung im Deutschen Architekturmuseum (DAM) bis 17. Januar 2021 präsentiert.</w:t>
      </w:r>
    </w:p>
    <w:p w14:paraId="34FF8330" w14:textId="77777777" w:rsidR="008D1D5E" w:rsidRDefault="008D1D5E" w:rsidP="00A4251E">
      <w:pPr>
        <w:pStyle w:val="Textkrper-Zeileneinzug"/>
        <w:spacing w:line="276" w:lineRule="auto"/>
        <w:ind w:left="0" w:right="1134"/>
        <w:rPr>
          <w:lang w:eastAsia="de-DE"/>
        </w:rPr>
      </w:pPr>
    </w:p>
    <w:p w14:paraId="44F3C0BF" w14:textId="77777777" w:rsidR="009956B2" w:rsidRDefault="009956B2" w:rsidP="00A4251E">
      <w:pPr>
        <w:pStyle w:val="Textkrper-Zeileneinzug"/>
        <w:spacing w:line="276" w:lineRule="auto"/>
        <w:ind w:left="0" w:right="1134"/>
      </w:pPr>
    </w:p>
    <w:p w14:paraId="49589A09" w14:textId="77777777" w:rsidR="008D1D5E" w:rsidRPr="00595130" w:rsidRDefault="008D1D5E" w:rsidP="008D1D5E">
      <w:pPr>
        <w:ind w:right="-283"/>
        <w:rPr>
          <w:rFonts w:ascii="Arial" w:hAnsi="Arial"/>
          <w:b/>
          <w:bCs/>
          <w:color w:val="000000"/>
          <w:sz w:val="18"/>
        </w:rPr>
      </w:pPr>
      <w:r>
        <w:rPr>
          <w:rFonts w:ascii="Arial" w:hAnsi="Arial"/>
          <w:b/>
          <w:bCs/>
          <w:color w:val="000000"/>
          <w:sz w:val="18"/>
        </w:rPr>
        <w:t>Ü</w:t>
      </w:r>
      <w:r w:rsidRPr="00595130">
        <w:rPr>
          <w:rFonts w:ascii="Arial" w:hAnsi="Arial"/>
          <w:b/>
          <w:bCs/>
          <w:color w:val="000000"/>
          <w:sz w:val="18"/>
        </w:rPr>
        <w:t>ber Käuferle GmbH &amp; Co. KG:</w:t>
      </w:r>
    </w:p>
    <w:p w14:paraId="671A1DB0" w14:textId="77777777" w:rsidR="008D1D5E" w:rsidRPr="00595130" w:rsidRDefault="008D1D5E" w:rsidP="00596A6F">
      <w:pPr>
        <w:rPr>
          <w:rFonts w:ascii="Arial" w:hAnsi="Arial"/>
          <w:color w:val="000000"/>
          <w:sz w:val="18"/>
        </w:rPr>
      </w:pPr>
      <w:r w:rsidRPr="00595130">
        <w:rPr>
          <w:rFonts w:ascii="Arial" w:hAnsi="Arial"/>
          <w:color w:val="000000"/>
          <w:sz w:val="18"/>
        </w:rPr>
        <w:t xml:space="preserve">Als mittelständisches Familienunternehmen mit rund 200 Mitarbeitern hat die Käuferle GmbH &amp; Co KG im bayrisch-schwäbischen Aichach die gesamte Produktpalette konsequent auf die Bedürfnisse der Baubranche ausgerichtet. Käuferle bietet dem Wohnungs-, Gewerbe- und Kommunalbau in Deutschland, Österreich und der Schweiz ein umfassendes Programm von Toren und Trennsystemen bis hin zu Fenstern und Türen aus Kunststoff und Aluminium. Weitere Informationen unter </w:t>
      </w:r>
      <w:hyperlink r:id="rId8" w:history="1">
        <w:r w:rsidRPr="00595130">
          <w:rPr>
            <w:rFonts w:ascii="Arial" w:hAnsi="Arial"/>
            <w:color w:val="0000FF"/>
            <w:sz w:val="18"/>
            <w:u w:val="single"/>
          </w:rPr>
          <w:t>www.kaeuferle.de</w:t>
        </w:r>
      </w:hyperlink>
    </w:p>
    <w:p w14:paraId="6FF1E1A5" w14:textId="77777777" w:rsidR="008D1D5E" w:rsidRPr="00595130" w:rsidRDefault="008D1D5E" w:rsidP="008D1D5E">
      <w:pPr>
        <w:ind w:right="1134"/>
        <w:rPr>
          <w:rFonts w:ascii="Arial" w:hAnsi="Arial"/>
          <w:b/>
          <w:color w:val="000000"/>
          <w:sz w:val="18"/>
        </w:rPr>
      </w:pPr>
    </w:p>
    <w:p w14:paraId="2D6A68AF" w14:textId="77777777" w:rsidR="008D1D5E" w:rsidRPr="00595130" w:rsidRDefault="008D1D5E" w:rsidP="008D1D5E">
      <w:pPr>
        <w:ind w:right="1134"/>
        <w:rPr>
          <w:rFonts w:ascii="Arial" w:hAnsi="Arial"/>
          <w:b/>
          <w:color w:val="000000"/>
          <w:sz w:val="18"/>
        </w:rPr>
      </w:pPr>
      <w:r w:rsidRPr="00595130">
        <w:rPr>
          <w:rFonts w:ascii="Arial" w:hAnsi="Arial"/>
          <w:b/>
          <w:color w:val="000000"/>
          <w:sz w:val="18"/>
        </w:rPr>
        <w:t xml:space="preserve">Unternehmen: </w:t>
      </w:r>
    </w:p>
    <w:p w14:paraId="663ED139" w14:textId="77777777" w:rsidR="00596A6F" w:rsidRDefault="008D1D5E" w:rsidP="00596A6F">
      <w:pPr>
        <w:rPr>
          <w:rFonts w:ascii="Arial" w:hAnsi="Arial"/>
          <w:color w:val="000000"/>
          <w:sz w:val="18"/>
        </w:rPr>
      </w:pPr>
      <w:r w:rsidRPr="00595130">
        <w:rPr>
          <w:rFonts w:ascii="Arial" w:hAnsi="Arial"/>
          <w:color w:val="000000"/>
          <w:sz w:val="18"/>
        </w:rPr>
        <w:t xml:space="preserve">Käuferle GmbH &amp; Co. </w:t>
      </w:r>
      <w:r w:rsidRPr="008D1D5E">
        <w:rPr>
          <w:rFonts w:ascii="Arial" w:hAnsi="Arial"/>
          <w:color w:val="000000"/>
          <w:sz w:val="18"/>
        </w:rPr>
        <w:t xml:space="preserve">KG, Robert-Bosch-Straße 4, D-86551 Aichach, </w:t>
      </w:r>
    </w:p>
    <w:p w14:paraId="12ED54C5" w14:textId="77777777" w:rsidR="008D1D5E" w:rsidRPr="00AE7A1D" w:rsidRDefault="008D1D5E" w:rsidP="00596A6F">
      <w:pPr>
        <w:rPr>
          <w:rFonts w:ascii="Arial" w:hAnsi="Arial"/>
          <w:color w:val="000000"/>
          <w:sz w:val="18"/>
        </w:rPr>
      </w:pPr>
      <w:r w:rsidRPr="006A1B45">
        <w:rPr>
          <w:rFonts w:ascii="Arial" w:hAnsi="Arial"/>
          <w:color w:val="000000"/>
          <w:sz w:val="18"/>
        </w:rPr>
        <w:t xml:space="preserve">Tel: 08251 9005-200, Fax: 08251 9005-490, Email: </w:t>
      </w:r>
      <w:hyperlink r:id="rId9" w:history="1">
        <w:r w:rsidRPr="007F1E95">
          <w:rPr>
            <w:rStyle w:val="Hyperlink"/>
            <w:rFonts w:ascii="Arial" w:hAnsi="Arial"/>
            <w:sz w:val="18"/>
          </w:rPr>
          <w:t>info@kaeuferle.de</w:t>
        </w:r>
      </w:hyperlink>
    </w:p>
    <w:p w14:paraId="35D9D3F9" w14:textId="77777777" w:rsidR="008D1D5E" w:rsidRPr="008D1D5E" w:rsidRDefault="008D1D5E" w:rsidP="008D1D5E">
      <w:pPr>
        <w:ind w:right="-283"/>
        <w:rPr>
          <w:rFonts w:ascii="Arial" w:hAnsi="Arial"/>
          <w:color w:val="000000"/>
          <w:sz w:val="18"/>
        </w:rPr>
      </w:pPr>
    </w:p>
    <w:p w14:paraId="00A5B919" w14:textId="77777777" w:rsidR="008D1D5E" w:rsidRPr="00595130" w:rsidRDefault="008D1D5E" w:rsidP="00596A6F">
      <w:pPr>
        <w:rPr>
          <w:rFonts w:ascii="Arial" w:hAnsi="Arial"/>
          <w:b/>
          <w:color w:val="000000"/>
          <w:sz w:val="18"/>
        </w:rPr>
      </w:pPr>
      <w:r w:rsidRPr="00595130">
        <w:rPr>
          <w:rFonts w:ascii="Arial" w:hAnsi="Arial"/>
          <w:b/>
          <w:color w:val="000000"/>
          <w:sz w:val="18"/>
        </w:rPr>
        <w:t>Redaktion:</w:t>
      </w:r>
    </w:p>
    <w:p w14:paraId="70BAAC0D" w14:textId="77777777" w:rsidR="008D1D5E" w:rsidRDefault="008D1D5E" w:rsidP="008D1D5E">
      <w:pPr>
        <w:ind w:right="993"/>
        <w:rPr>
          <w:rFonts w:ascii="Arial" w:hAnsi="Arial"/>
          <w:color w:val="000000"/>
          <w:sz w:val="18"/>
        </w:rPr>
      </w:pPr>
      <w:r w:rsidRPr="00595130">
        <w:rPr>
          <w:rFonts w:ascii="Arial" w:hAnsi="Arial"/>
          <w:color w:val="000000"/>
          <w:sz w:val="18"/>
        </w:rPr>
        <w:t>HEINRICH Agentur für Kommunikation, Gerolfinge</w:t>
      </w:r>
      <w:r>
        <w:rPr>
          <w:rFonts w:ascii="Arial" w:hAnsi="Arial"/>
          <w:color w:val="000000"/>
          <w:sz w:val="18"/>
        </w:rPr>
        <w:t>r Str. 106, D-85049 Ingolstadt, Stefanie Barz</w:t>
      </w:r>
      <w:r w:rsidRPr="00595130">
        <w:rPr>
          <w:rFonts w:ascii="Arial" w:hAnsi="Arial"/>
          <w:color w:val="000000"/>
          <w:sz w:val="18"/>
        </w:rPr>
        <w:t xml:space="preserve">, Tel.: 0841 99339-40, Fax: 0841 99339-59, </w:t>
      </w:r>
    </w:p>
    <w:p w14:paraId="5860F7DB" w14:textId="563644B0" w:rsidR="0015217A" w:rsidRPr="009956B2" w:rsidRDefault="00587F6B" w:rsidP="008D1D5E">
      <w:pPr>
        <w:ind w:right="993"/>
        <w:rPr>
          <w:rFonts w:ascii="Arial" w:hAnsi="Arial"/>
          <w:color w:val="000000"/>
          <w:sz w:val="18"/>
        </w:rPr>
      </w:pPr>
      <w:hyperlink r:id="rId10" w:history="1">
        <w:r w:rsidR="008D1D5E" w:rsidRPr="0036669C">
          <w:rPr>
            <w:rStyle w:val="Hyperlink"/>
            <w:rFonts w:ascii="Arial" w:hAnsi="Arial"/>
            <w:sz w:val="18"/>
          </w:rPr>
          <w:t>info@heinrich-kommunikation.de</w:t>
        </w:r>
      </w:hyperlink>
      <w:r w:rsidR="008D1D5E">
        <w:rPr>
          <w:rFonts w:ascii="Arial" w:hAnsi="Arial"/>
          <w:color w:val="000000"/>
          <w:sz w:val="18"/>
        </w:rPr>
        <w:t xml:space="preserve">, </w:t>
      </w:r>
      <w:hyperlink r:id="rId11" w:history="1">
        <w:r w:rsidR="008D1D5E" w:rsidRPr="00595130">
          <w:rPr>
            <w:rStyle w:val="Hyperlink"/>
            <w:rFonts w:ascii="Arial" w:hAnsi="Arial"/>
            <w:sz w:val="18"/>
          </w:rPr>
          <w:t>www.heinrich-kommunikation</w:t>
        </w:r>
      </w:hyperlink>
      <w:r w:rsidR="008D1D5E" w:rsidRPr="00595130">
        <w:rPr>
          <w:rFonts w:ascii="Arial" w:hAnsi="Arial"/>
          <w:color w:val="000000"/>
          <w:sz w:val="18"/>
        </w:rPr>
        <w:t xml:space="preserve">  </w:t>
      </w:r>
      <w:r w:rsidR="00B441E9">
        <w:rPr>
          <w:b/>
          <w:sz w:val="28"/>
        </w:rPr>
        <w:br w:type="page"/>
      </w:r>
    </w:p>
    <w:p w14:paraId="478FD0BF" w14:textId="77777777" w:rsidR="00B441E9" w:rsidRDefault="00B441E9" w:rsidP="008D1D5E">
      <w:pPr>
        <w:ind w:right="993"/>
        <w:rPr>
          <w:b/>
          <w:sz w:val="28"/>
        </w:rPr>
      </w:pPr>
    </w:p>
    <w:p w14:paraId="73480613" w14:textId="77777777" w:rsidR="00B86D00" w:rsidRPr="00765A42" w:rsidRDefault="00B86D00" w:rsidP="008D1D5E">
      <w:pPr>
        <w:ind w:right="993"/>
        <w:rPr>
          <w:rFonts w:ascii="Arial" w:hAnsi="Arial" w:cs="Arial"/>
          <w:color w:val="000000"/>
          <w:sz w:val="18"/>
        </w:rPr>
      </w:pPr>
      <w:r w:rsidRPr="00765A42">
        <w:rPr>
          <w:rFonts w:ascii="Arial" w:hAnsi="Arial" w:cs="Arial"/>
          <w:b/>
          <w:sz w:val="28"/>
        </w:rPr>
        <w:t>Bildbogen</w:t>
      </w:r>
    </w:p>
    <w:p w14:paraId="5AE6A752" w14:textId="77777777" w:rsidR="009956B2" w:rsidRDefault="009956B2" w:rsidP="009956B2">
      <w:pPr>
        <w:pStyle w:val="Textkrper-Zeileneinzug"/>
        <w:spacing w:line="276" w:lineRule="auto"/>
        <w:ind w:left="0" w:right="1"/>
        <w:rPr>
          <w:b/>
          <w:sz w:val="28"/>
        </w:rPr>
      </w:pPr>
    </w:p>
    <w:p w14:paraId="16F45DFE" w14:textId="77777777" w:rsidR="009956B2" w:rsidRPr="009956B2" w:rsidRDefault="009956B2" w:rsidP="009956B2">
      <w:pPr>
        <w:pStyle w:val="Textkrper-Zeileneinzug"/>
        <w:spacing w:line="276" w:lineRule="auto"/>
        <w:ind w:left="0" w:right="1"/>
        <w:rPr>
          <w:sz w:val="20"/>
          <w:szCs w:val="20"/>
          <w:u w:val="single"/>
        </w:rPr>
      </w:pPr>
      <w:r w:rsidRPr="009956B2">
        <w:rPr>
          <w:sz w:val="20"/>
          <w:szCs w:val="20"/>
          <w:u w:val="single"/>
        </w:rPr>
        <w:t>Von Architekten ausgezeichnet</w:t>
      </w:r>
    </w:p>
    <w:p w14:paraId="7AF603F4" w14:textId="37C6A64D" w:rsidR="009956B2" w:rsidRPr="009956B2" w:rsidRDefault="009956B2" w:rsidP="009956B2">
      <w:pPr>
        <w:pStyle w:val="Textkrper-Zeileneinzug"/>
        <w:spacing w:line="276" w:lineRule="auto"/>
        <w:ind w:left="0" w:right="1"/>
        <w:rPr>
          <w:b/>
          <w:sz w:val="40"/>
          <w:szCs w:val="20"/>
        </w:rPr>
      </w:pPr>
      <w:r w:rsidRPr="009956B2">
        <w:rPr>
          <w:b/>
          <w:sz w:val="28"/>
          <w:szCs w:val="20"/>
        </w:rPr>
        <w:t>HT-Tor von Käuferle zum „besten Produkt“ gekürt</w:t>
      </w:r>
    </w:p>
    <w:p w14:paraId="70B4E182" w14:textId="77777777" w:rsidR="009956B2" w:rsidRDefault="009956B2" w:rsidP="00EE7729">
      <w:pPr>
        <w:pStyle w:val="Textkrper-Zeileneinzug"/>
        <w:spacing w:line="276" w:lineRule="auto"/>
        <w:ind w:left="0" w:right="1"/>
      </w:pPr>
    </w:p>
    <w:p w14:paraId="439C14EC" w14:textId="77777777" w:rsidR="007171A0" w:rsidRPr="009956B2" w:rsidRDefault="007171A0" w:rsidP="00EE7729">
      <w:pPr>
        <w:pStyle w:val="Textkrper-Zeileneinzug"/>
        <w:spacing w:line="276" w:lineRule="auto"/>
        <w:ind w:left="0" w:right="1"/>
      </w:pPr>
    </w:p>
    <w:p w14:paraId="57B6D7B3" w14:textId="087DFD60" w:rsidR="00B86D00" w:rsidRDefault="007171A0" w:rsidP="00EE7729">
      <w:pPr>
        <w:pStyle w:val="Textkrper-Zeileneinzug"/>
        <w:spacing w:line="276" w:lineRule="auto"/>
        <w:ind w:left="0" w:right="1"/>
      </w:pPr>
      <w:r>
        <w:rPr>
          <w:noProof/>
          <w:lang w:eastAsia="de-DE"/>
        </w:rPr>
        <w:drawing>
          <wp:inline distT="0" distB="0" distL="0" distR="0" wp14:anchorId="520F5D93" wp14:editId="7DD90BA0">
            <wp:extent cx="4057650" cy="2965867"/>
            <wp:effectExtent l="0" t="0" r="0" b="6350"/>
            <wp:docPr id="2" name="Grafik 2" descr="C:\Users\sbarz\AppData\Local\Microsoft\Windows\INetCache\Content.Word\KÄUF_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barz\AppData\Local\Microsoft\Windows\INetCache\Content.Word\KÄUF_F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56"/>
                    <a:stretch/>
                  </pic:blipFill>
                  <pic:spPr bwMode="auto">
                    <a:xfrm>
                      <a:off x="0" y="0"/>
                      <a:ext cx="4065523" cy="297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A25C35" w14:textId="77777777" w:rsidR="00106EE4" w:rsidRDefault="00106EE4" w:rsidP="00EE7729">
      <w:pPr>
        <w:pStyle w:val="Textkrper-Zeileneinzug"/>
        <w:spacing w:line="276" w:lineRule="auto"/>
        <w:ind w:left="0" w:right="1"/>
      </w:pPr>
    </w:p>
    <w:p w14:paraId="26B816CD" w14:textId="67C89DAA" w:rsidR="00106EE4" w:rsidRPr="00106EE4" w:rsidRDefault="00106EE4" w:rsidP="00106EE4">
      <w:pPr>
        <w:rPr>
          <w:rFonts w:ascii="Arial" w:hAnsi="Arial" w:cs="Arial"/>
          <w:sz w:val="22"/>
        </w:rPr>
      </w:pPr>
      <w:r w:rsidRPr="00106EE4">
        <w:rPr>
          <w:rFonts w:ascii="Arial" w:hAnsi="Arial" w:cs="Arial"/>
          <w:sz w:val="22"/>
        </w:rPr>
        <w:t xml:space="preserve">BU: </w:t>
      </w:r>
      <w:r w:rsidR="009956B2" w:rsidRPr="009956B2">
        <w:rPr>
          <w:rFonts w:ascii="Arial" w:hAnsi="Arial" w:cs="Arial"/>
          <w:sz w:val="22"/>
        </w:rPr>
        <w:t>Ausgezeichnet: HT-Tor von Käuferle ist „Das beste Produkt 2020“.</w:t>
      </w:r>
    </w:p>
    <w:p w14:paraId="7F4F7D20" w14:textId="75DCA883" w:rsidR="004179A7" w:rsidRPr="00106EE4" w:rsidRDefault="00CD0150" w:rsidP="00106EE4">
      <w:pPr>
        <w:rPr>
          <w:rFonts w:ascii="Arial" w:hAnsi="Arial" w:cs="Arial"/>
          <w:sz w:val="22"/>
        </w:rPr>
      </w:pPr>
      <w:r w:rsidRPr="00CD0150">
        <w:rPr>
          <w:rFonts w:ascii="Arial" w:hAnsi="Arial" w:cs="Arial"/>
          <w:sz w:val="22"/>
        </w:rPr>
        <w:t>(Quelle: Sven Rahm Fotografie)</w:t>
      </w:r>
    </w:p>
    <w:p w14:paraId="6C404665" w14:textId="77777777" w:rsidR="004768EF" w:rsidRDefault="004768EF" w:rsidP="00B441E9">
      <w:pPr>
        <w:rPr>
          <w:rFonts w:ascii="Arial" w:hAnsi="Arial" w:cs="Arial"/>
          <w:sz w:val="22"/>
        </w:rPr>
      </w:pPr>
    </w:p>
    <w:p w14:paraId="3569660F" w14:textId="77777777" w:rsidR="007171A0" w:rsidRDefault="007171A0" w:rsidP="00B441E9">
      <w:pPr>
        <w:rPr>
          <w:rFonts w:ascii="Arial" w:hAnsi="Arial" w:cs="Arial"/>
          <w:sz w:val="22"/>
        </w:rPr>
      </w:pPr>
    </w:p>
    <w:p w14:paraId="611F18FE" w14:textId="5C76E2F4" w:rsidR="00106EE4" w:rsidRDefault="00CD0150" w:rsidP="00B441E9">
      <w:pPr>
        <w:rPr>
          <w:rFonts w:ascii="Arial" w:hAnsi="Arial" w:cs="Arial"/>
          <w:sz w:val="22"/>
        </w:rPr>
      </w:pPr>
      <w:r w:rsidRPr="00786699">
        <w:rPr>
          <w:noProof/>
          <w:lang w:eastAsia="de-DE"/>
        </w:rPr>
        <w:drawing>
          <wp:inline distT="0" distB="0" distL="0" distR="0" wp14:anchorId="5ADD83D3" wp14:editId="2C30B405">
            <wp:extent cx="4057650" cy="2712829"/>
            <wp:effectExtent l="0" t="0" r="0" b="0"/>
            <wp:docPr id="6" name="Grafik 6" descr="F:\Eigene Dateien\KÄUF 2017\003_FB_OB\003_03 OB HT-Tor bba\Bilder\Auswahl\JPG\2017-06-28 Weinmillerstr. 7,86551 Aichach_HT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F:\Eigene Dateien\KÄUF 2017\003_FB_OB\003_03 OB HT-Tor bba\Bilder\Auswahl\JPG\2017-06-28 Weinmillerstr. 7,86551 Aichach_HT (12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00" cy="271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EC57C" w14:textId="77777777" w:rsidR="00106EE4" w:rsidRDefault="00106EE4" w:rsidP="00B441E9">
      <w:pPr>
        <w:rPr>
          <w:rFonts w:ascii="Arial" w:hAnsi="Arial" w:cs="Arial"/>
          <w:sz w:val="22"/>
        </w:rPr>
      </w:pPr>
    </w:p>
    <w:p w14:paraId="4F5DAD07" w14:textId="77777777" w:rsidR="009956B2" w:rsidRDefault="00106EE4" w:rsidP="00B441E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BU: </w:t>
      </w:r>
      <w:r w:rsidR="009956B2" w:rsidRPr="009956B2">
        <w:rPr>
          <w:rFonts w:ascii="Arial" w:hAnsi="Arial" w:cs="Arial"/>
          <w:sz w:val="22"/>
        </w:rPr>
        <w:t xml:space="preserve">Das Torsystem vereint die Vorteile von Kipp- und Sektionaltor: </w:t>
      </w:r>
    </w:p>
    <w:p w14:paraId="2EBAC72B" w14:textId="57C3C06E" w:rsidR="00106EE4" w:rsidRDefault="009956B2" w:rsidP="00B441E9">
      <w:pPr>
        <w:rPr>
          <w:rFonts w:ascii="Arial" w:hAnsi="Arial" w:cs="Arial"/>
          <w:sz w:val="22"/>
        </w:rPr>
      </w:pPr>
      <w:r w:rsidRPr="009956B2">
        <w:rPr>
          <w:rFonts w:ascii="Arial" w:hAnsi="Arial" w:cs="Arial"/>
          <w:sz w:val="22"/>
        </w:rPr>
        <w:t>Es ist individuell gestaltbar und platzsparend.</w:t>
      </w:r>
    </w:p>
    <w:p w14:paraId="650BA423" w14:textId="0A9FF43C" w:rsidR="002C3409" w:rsidRPr="00506793" w:rsidRDefault="00106EE4" w:rsidP="002C3409">
      <w:pPr>
        <w:rPr>
          <w:rFonts w:ascii="Arial" w:hAnsi="Arial" w:cs="Arial"/>
          <w:sz w:val="22"/>
        </w:rPr>
      </w:pPr>
      <w:r w:rsidRPr="00106EE4">
        <w:rPr>
          <w:rFonts w:ascii="Arial" w:hAnsi="Arial" w:cs="Arial"/>
          <w:sz w:val="22"/>
        </w:rPr>
        <w:t>(Quelle: Sven Rahm Fotografie)</w:t>
      </w:r>
    </w:p>
    <w:sectPr w:rsidR="002C3409" w:rsidRPr="00506793" w:rsidSect="008A6B1F">
      <w:headerReference w:type="default" r:id="rId14"/>
      <w:pgSz w:w="11906" w:h="16838"/>
      <w:pgMar w:top="1417" w:right="2692" w:bottom="1134" w:left="1417" w:header="708" w:footer="720" w:gutter="0"/>
      <w:cols w:space="720"/>
      <w:docGrid w:linePitch="44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3DCA4" w14:textId="77777777" w:rsidR="0040368C" w:rsidRDefault="0040368C">
      <w:r>
        <w:separator/>
      </w:r>
    </w:p>
  </w:endnote>
  <w:endnote w:type="continuationSeparator" w:id="0">
    <w:p w14:paraId="47DBDB92" w14:textId="77777777" w:rsidR="0040368C" w:rsidRDefault="0040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405E4" w14:textId="77777777" w:rsidR="0040368C" w:rsidRDefault="0040368C">
      <w:r>
        <w:separator/>
      </w:r>
    </w:p>
  </w:footnote>
  <w:footnote w:type="continuationSeparator" w:id="0">
    <w:p w14:paraId="3979A647" w14:textId="77777777" w:rsidR="0040368C" w:rsidRDefault="00403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66FD5" w14:textId="77777777" w:rsidR="0073469D" w:rsidRDefault="00722DA0" w:rsidP="00716B6B">
    <w:pPr>
      <w:pStyle w:val="Kopfzeile"/>
      <w:tabs>
        <w:tab w:val="clear" w:pos="9072"/>
        <w:tab w:val="right" w:pos="8505"/>
      </w:tabs>
      <w:ind w:right="567"/>
      <w:rPr>
        <w:rFonts w:ascii="Arial" w:hAnsi="Arial"/>
        <w:b/>
        <w:sz w:val="22"/>
      </w:rPr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4132F2E5" wp14:editId="5A9D0A17">
          <wp:simplePos x="0" y="0"/>
          <wp:positionH relativeFrom="column">
            <wp:posOffset>5266690</wp:posOffset>
          </wp:positionH>
          <wp:positionV relativeFrom="paragraph">
            <wp:posOffset>-230505</wp:posOffset>
          </wp:positionV>
          <wp:extent cx="1056640" cy="1040130"/>
          <wp:effectExtent l="0" t="0" r="0" b="7620"/>
          <wp:wrapNone/>
          <wp:docPr id="3" name="Bild 3" descr="KÄUF_LOGO_neu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ÄUF_LOGO_neu_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104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4D1EBE" w14:textId="77777777" w:rsidR="0073469D" w:rsidRDefault="0073469D">
    <w:pPr>
      <w:pStyle w:val="Kopfzeile"/>
      <w:rPr>
        <w:rFonts w:ascii="Arial" w:hAnsi="Arial"/>
        <w:b/>
        <w:sz w:val="22"/>
      </w:rPr>
    </w:pPr>
  </w:p>
  <w:p w14:paraId="6EA102C3" w14:textId="77777777" w:rsidR="0073469D" w:rsidRPr="00DA469A" w:rsidRDefault="0073469D">
    <w:pPr>
      <w:pStyle w:val="Kopfzeile"/>
      <w:rPr>
        <w:sz w:val="28"/>
      </w:rPr>
    </w:pPr>
    <w:r w:rsidRPr="00DA469A">
      <w:rPr>
        <w:rFonts w:ascii="Arial" w:hAnsi="Arial"/>
        <w:b/>
        <w:sz w:val="28"/>
      </w:rPr>
      <w:t>Pressemitteilung</w:t>
    </w:r>
    <w:r w:rsidRPr="00DA469A">
      <w:rPr>
        <w:sz w:val="28"/>
      </w:rPr>
      <w:t xml:space="preserve"> </w:t>
    </w:r>
  </w:p>
  <w:p w14:paraId="31F3E555" w14:textId="77777777" w:rsidR="0073469D" w:rsidRDefault="0073469D">
    <w:pPr>
      <w:pStyle w:val="Kopfzeile"/>
      <w:rPr>
        <w:sz w:val="24"/>
      </w:rPr>
    </w:pPr>
  </w:p>
  <w:p w14:paraId="74B1B655" w14:textId="77777777" w:rsidR="0073469D" w:rsidRDefault="007346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65649E0"/>
    <w:multiLevelType w:val="hybridMultilevel"/>
    <w:tmpl w:val="A3AED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41"/>
    <w:rsid w:val="000006C2"/>
    <w:rsid w:val="00001F9F"/>
    <w:rsid w:val="000041F8"/>
    <w:rsid w:val="000051B1"/>
    <w:rsid w:val="00021CC5"/>
    <w:rsid w:val="00022326"/>
    <w:rsid w:val="00022821"/>
    <w:rsid w:val="0002284F"/>
    <w:rsid w:val="00023A63"/>
    <w:rsid w:val="00024BB1"/>
    <w:rsid w:val="000301C0"/>
    <w:rsid w:val="00033730"/>
    <w:rsid w:val="00040BC1"/>
    <w:rsid w:val="00041212"/>
    <w:rsid w:val="00042894"/>
    <w:rsid w:val="00043A1D"/>
    <w:rsid w:val="00045ED4"/>
    <w:rsid w:val="00055362"/>
    <w:rsid w:val="000579B2"/>
    <w:rsid w:val="0006166E"/>
    <w:rsid w:val="000626AA"/>
    <w:rsid w:val="00065394"/>
    <w:rsid w:val="00067C6B"/>
    <w:rsid w:val="0007240C"/>
    <w:rsid w:val="00073FB7"/>
    <w:rsid w:val="00075F1D"/>
    <w:rsid w:val="00076B51"/>
    <w:rsid w:val="00076FD7"/>
    <w:rsid w:val="000843E0"/>
    <w:rsid w:val="00090170"/>
    <w:rsid w:val="00094C8C"/>
    <w:rsid w:val="00095228"/>
    <w:rsid w:val="000975F5"/>
    <w:rsid w:val="000A2DE5"/>
    <w:rsid w:val="000A5E2A"/>
    <w:rsid w:val="000A6346"/>
    <w:rsid w:val="000A73C8"/>
    <w:rsid w:val="000B16C7"/>
    <w:rsid w:val="000B1C2D"/>
    <w:rsid w:val="000B297A"/>
    <w:rsid w:val="000C0ADE"/>
    <w:rsid w:val="000D2E91"/>
    <w:rsid w:val="000E0AB4"/>
    <w:rsid w:val="000E142F"/>
    <w:rsid w:val="000E4D11"/>
    <w:rsid w:val="000E5EAA"/>
    <w:rsid w:val="000E69BD"/>
    <w:rsid w:val="000E7166"/>
    <w:rsid w:val="000E7511"/>
    <w:rsid w:val="000F0BDD"/>
    <w:rsid w:val="000F1F2B"/>
    <w:rsid w:val="000F43B9"/>
    <w:rsid w:val="000F7DDB"/>
    <w:rsid w:val="000F7F52"/>
    <w:rsid w:val="00100009"/>
    <w:rsid w:val="0010300A"/>
    <w:rsid w:val="0010358D"/>
    <w:rsid w:val="00106EE4"/>
    <w:rsid w:val="001115CE"/>
    <w:rsid w:val="0011265A"/>
    <w:rsid w:val="00112A5F"/>
    <w:rsid w:val="00112CF7"/>
    <w:rsid w:val="0012115B"/>
    <w:rsid w:val="00127F5F"/>
    <w:rsid w:val="00133A04"/>
    <w:rsid w:val="001341A1"/>
    <w:rsid w:val="00140E69"/>
    <w:rsid w:val="0014134F"/>
    <w:rsid w:val="001433A4"/>
    <w:rsid w:val="00144AFE"/>
    <w:rsid w:val="00145C26"/>
    <w:rsid w:val="00147C44"/>
    <w:rsid w:val="00150ED1"/>
    <w:rsid w:val="00151FA2"/>
    <w:rsid w:val="0015217A"/>
    <w:rsid w:val="0015265B"/>
    <w:rsid w:val="0015288F"/>
    <w:rsid w:val="0015374A"/>
    <w:rsid w:val="00154011"/>
    <w:rsid w:val="00155FE3"/>
    <w:rsid w:val="00164401"/>
    <w:rsid w:val="00164CBA"/>
    <w:rsid w:val="00164D37"/>
    <w:rsid w:val="00164D55"/>
    <w:rsid w:val="00174AC0"/>
    <w:rsid w:val="001763BA"/>
    <w:rsid w:val="00184650"/>
    <w:rsid w:val="00184984"/>
    <w:rsid w:val="00186D8B"/>
    <w:rsid w:val="00190B52"/>
    <w:rsid w:val="001A1264"/>
    <w:rsid w:val="001A1827"/>
    <w:rsid w:val="001A2559"/>
    <w:rsid w:val="001A4EF7"/>
    <w:rsid w:val="001A73F5"/>
    <w:rsid w:val="001A7BAE"/>
    <w:rsid w:val="001B0328"/>
    <w:rsid w:val="001B0409"/>
    <w:rsid w:val="001B619E"/>
    <w:rsid w:val="001B74D5"/>
    <w:rsid w:val="001B7A2D"/>
    <w:rsid w:val="001C2240"/>
    <w:rsid w:val="001C41D7"/>
    <w:rsid w:val="001C5B1B"/>
    <w:rsid w:val="001D698B"/>
    <w:rsid w:val="001D6A8D"/>
    <w:rsid w:val="001D727D"/>
    <w:rsid w:val="001E6970"/>
    <w:rsid w:val="001F2AA6"/>
    <w:rsid w:val="001F7FF1"/>
    <w:rsid w:val="00206A8E"/>
    <w:rsid w:val="00207148"/>
    <w:rsid w:val="00210954"/>
    <w:rsid w:val="00210999"/>
    <w:rsid w:val="002135CF"/>
    <w:rsid w:val="002208CE"/>
    <w:rsid w:val="002313C9"/>
    <w:rsid w:val="00233BF8"/>
    <w:rsid w:val="002424B0"/>
    <w:rsid w:val="00250007"/>
    <w:rsid w:val="002542CE"/>
    <w:rsid w:val="002546E8"/>
    <w:rsid w:val="002567D6"/>
    <w:rsid w:val="00257D40"/>
    <w:rsid w:val="00260619"/>
    <w:rsid w:val="0026777A"/>
    <w:rsid w:val="00270362"/>
    <w:rsid w:val="0027525C"/>
    <w:rsid w:val="00275D76"/>
    <w:rsid w:val="002813E7"/>
    <w:rsid w:val="00284BC5"/>
    <w:rsid w:val="00286881"/>
    <w:rsid w:val="00290561"/>
    <w:rsid w:val="00291598"/>
    <w:rsid w:val="00291B63"/>
    <w:rsid w:val="002A14A8"/>
    <w:rsid w:val="002A1BC6"/>
    <w:rsid w:val="002A44B2"/>
    <w:rsid w:val="002A51B3"/>
    <w:rsid w:val="002A5709"/>
    <w:rsid w:val="002A7941"/>
    <w:rsid w:val="002B00F9"/>
    <w:rsid w:val="002B2657"/>
    <w:rsid w:val="002B647F"/>
    <w:rsid w:val="002C23B1"/>
    <w:rsid w:val="002C2582"/>
    <w:rsid w:val="002C3409"/>
    <w:rsid w:val="002C521C"/>
    <w:rsid w:val="002C7A77"/>
    <w:rsid w:val="002D0441"/>
    <w:rsid w:val="002D2C8A"/>
    <w:rsid w:val="002D377A"/>
    <w:rsid w:val="002D3FA5"/>
    <w:rsid w:val="002D5CE3"/>
    <w:rsid w:val="002D782E"/>
    <w:rsid w:val="002E097E"/>
    <w:rsid w:val="002E257C"/>
    <w:rsid w:val="002E4A93"/>
    <w:rsid w:val="002E66B4"/>
    <w:rsid w:val="002F2EB5"/>
    <w:rsid w:val="002F2ECF"/>
    <w:rsid w:val="002F511A"/>
    <w:rsid w:val="002F5FD4"/>
    <w:rsid w:val="003065B9"/>
    <w:rsid w:val="00310B92"/>
    <w:rsid w:val="00310D05"/>
    <w:rsid w:val="003111D0"/>
    <w:rsid w:val="0031632E"/>
    <w:rsid w:val="00316DC4"/>
    <w:rsid w:val="00335DDE"/>
    <w:rsid w:val="00343819"/>
    <w:rsid w:val="00347053"/>
    <w:rsid w:val="00353CB2"/>
    <w:rsid w:val="00356C57"/>
    <w:rsid w:val="00357765"/>
    <w:rsid w:val="003600DA"/>
    <w:rsid w:val="00360863"/>
    <w:rsid w:val="00364065"/>
    <w:rsid w:val="003661C8"/>
    <w:rsid w:val="00367174"/>
    <w:rsid w:val="00372E11"/>
    <w:rsid w:val="00377B38"/>
    <w:rsid w:val="0038499C"/>
    <w:rsid w:val="00387426"/>
    <w:rsid w:val="003A01E9"/>
    <w:rsid w:val="003A5505"/>
    <w:rsid w:val="003A6DE8"/>
    <w:rsid w:val="003B5DDF"/>
    <w:rsid w:val="003B7887"/>
    <w:rsid w:val="003C0301"/>
    <w:rsid w:val="003C13CA"/>
    <w:rsid w:val="003C15D0"/>
    <w:rsid w:val="003C193F"/>
    <w:rsid w:val="003C4018"/>
    <w:rsid w:val="003D16FE"/>
    <w:rsid w:val="003E09D8"/>
    <w:rsid w:val="003E5B41"/>
    <w:rsid w:val="003F11F6"/>
    <w:rsid w:val="003F1AAF"/>
    <w:rsid w:val="004011A8"/>
    <w:rsid w:val="004026BF"/>
    <w:rsid w:val="0040368C"/>
    <w:rsid w:val="00403EA7"/>
    <w:rsid w:val="004058B0"/>
    <w:rsid w:val="0040640E"/>
    <w:rsid w:val="00406D67"/>
    <w:rsid w:val="00406E2F"/>
    <w:rsid w:val="00411C06"/>
    <w:rsid w:val="00412C38"/>
    <w:rsid w:val="00415B2A"/>
    <w:rsid w:val="004173B8"/>
    <w:rsid w:val="004179A7"/>
    <w:rsid w:val="0042409E"/>
    <w:rsid w:val="004277A8"/>
    <w:rsid w:val="00430883"/>
    <w:rsid w:val="004358E7"/>
    <w:rsid w:val="00440D05"/>
    <w:rsid w:val="0044375D"/>
    <w:rsid w:val="0044392C"/>
    <w:rsid w:val="004508DF"/>
    <w:rsid w:val="00454885"/>
    <w:rsid w:val="00455F6E"/>
    <w:rsid w:val="00464C4E"/>
    <w:rsid w:val="00465F0E"/>
    <w:rsid w:val="00472012"/>
    <w:rsid w:val="00474AB0"/>
    <w:rsid w:val="00474C96"/>
    <w:rsid w:val="00475D58"/>
    <w:rsid w:val="004768EF"/>
    <w:rsid w:val="00481BB4"/>
    <w:rsid w:val="00483690"/>
    <w:rsid w:val="00484D7E"/>
    <w:rsid w:val="00484D94"/>
    <w:rsid w:val="004862E5"/>
    <w:rsid w:val="004952AE"/>
    <w:rsid w:val="00495936"/>
    <w:rsid w:val="004A0C12"/>
    <w:rsid w:val="004A2671"/>
    <w:rsid w:val="004A5638"/>
    <w:rsid w:val="004B0254"/>
    <w:rsid w:val="004B033C"/>
    <w:rsid w:val="004B1A96"/>
    <w:rsid w:val="004B629A"/>
    <w:rsid w:val="004B65A1"/>
    <w:rsid w:val="004B6B36"/>
    <w:rsid w:val="004C0FB3"/>
    <w:rsid w:val="004C2EE9"/>
    <w:rsid w:val="004C2F61"/>
    <w:rsid w:val="004C5C80"/>
    <w:rsid w:val="004D30F4"/>
    <w:rsid w:val="004D7436"/>
    <w:rsid w:val="004D7BAB"/>
    <w:rsid w:val="004E22AB"/>
    <w:rsid w:val="004E5227"/>
    <w:rsid w:val="004E637A"/>
    <w:rsid w:val="004F722A"/>
    <w:rsid w:val="004F75B5"/>
    <w:rsid w:val="004F7F4F"/>
    <w:rsid w:val="0050182F"/>
    <w:rsid w:val="00502021"/>
    <w:rsid w:val="005049F5"/>
    <w:rsid w:val="00505E36"/>
    <w:rsid w:val="00506793"/>
    <w:rsid w:val="0050781F"/>
    <w:rsid w:val="005100C5"/>
    <w:rsid w:val="00512898"/>
    <w:rsid w:val="00514DF4"/>
    <w:rsid w:val="0052171B"/>
    <w:rsid w:val="00523075"/>
    <w:rsid w:val="00525321"/>
    <w:rsid w:val="00526607"/>
    <w:rsid w:val="00527352"/>
    <w:rsid w:val="005339E2"/>
    <w:rsid w:val="0054090A"/>
    <w:rsid w:val="005413B4"/>
    <w:rsid w:val="00544404"/>
    <w:rsid w:val="0054545A"/>
    <w:rsid w:val="00547440"/>
    <w:rsid w:val="0055002C"/>
    <w:rsid w:val="00550060"/>
    <w:rsid w:val="00550B8A"/>
    <w:rsid w:val="0055272F"/>
    <w:rsid w:val="00557534"/>
    <w:rsid w:val="00557B75"/>
    <w:rsid w:val="00564594"/>
    <w:rsid w:val="00564DB3"/>
    <w:rsid w:val="00564EE5"/>
    <w:rsid w:val="00570650"/>
    <w:rsid w:val="005727A0"/>
    <w:rsid w:val="005862A8"/>
    <w:rsid w:val="005877B1"/>
    <w:rsid w:val="00587F6B"/>
    <w:rsid w:val="005900EA"/>
    <w:rsid w:val="00596A6F"/>
    <w:rsid w:val="00597293"/>
    <w:rsid w:val="005B18A4"/>
    <w:rsid w:val="005B28B3"/>
    <w:rsid w:val="005C0106"/>
    <w:rsid w:val="005C2230"/>
    <w:rsid w:val="005C2940"/>
    <w:rsid w:val="005C6041"/>
    <w:rsid w:val="005D1C93"/>
    <w:rsid w:val="005D4989"/>
    <w:rsid w:val="005E16EB"/>
    <w:rsid w:val="005E4997"/>
    <w:rsid w:val="005E7E00"/>
    <w:rsid w:val="005F20D3"/>
    <w:rsid w:val="005F4359"/>
    <w:rsid w:val="005F5347"/>
    <w:rsid w:val="0060065D"/>
    <w:rsid w:val="006023F3"/>
    <w:rsid w:val="0060338C"/>
    <w:rsid w:val="006039F4"/>
    <w:rsid w:val="0060526E"/>
    <w:rsid w:val="0060644A"/>
    <w:rsid w:val="006122A8"/>
    <w:rsid w:val="00615066"/>
    <w:rsid w:val="00616965"/>
    <w:rsid w:val="006179FE"/>
    <w:rsid w:val="006210EF"/>
    <w:rsid w:val="00624E24"/>
    <w:rsid w:val="006271D9"/>
    <w:rsid w:val="00637057"/>
    <w:rsid w:val="00637A1A"/>
    <w:rsid w:val="0064153E"/>
    <w:rsid w:val="006454B3"/>
    <w:rsid w:val="006455C6"/>
    <w:rsid w:val="0064704F"/>
    <w:rsid w:val="006505D0"/>
    <w:rsid w:val="00655569"/>
    <w:rsid w:val="00660505"/>
    <w:rsid w:val="006606F8"/>
    <w:rsid w:val="00665DC9"/>
    <w:rsid w:val="00683A15"/>
    <w:rsid w:val="00684F9B"/>
    <w:rsid w:val="00687108"/>
    <w:rsid w:val="00690ACD"/>
    <w:rsid w:val="00696953"/>
    <w:rsid w:val="006A0D82"/>
    <w:rsid w:val="006A53EB"/>
    <w:rsid w:val="006A65C9"/>
    <w:rsid w:val="006B3105"/>
    <w:rsid w:val="006C1604"/>
    <w:rsid w:val="006C6592"/>
    <w:rsid w:val="006D2868"/>
    <w:rsid w:val="006D4A6C"/>
    <w:rsid w:val="006D7CC3"/>
    <w:rsid w:val="006F4D58"/>
    <w:rsid w:val="00700DA6"/>
    <w:rsid w:val="007033DB"/>
    <w:rsid w:val="00707902"/>
    <w:rsid w:val="00710726"/>
    <w:rsid w:val="007108AC"/>
    <w:rsid w:val="00716B6B"/>
    <w:rsid w:val="007171A0"/>
    <w:rsid w:val="007174D5"/>
    <w:rsid w:val="00722DA0"/>
    <w:rsid w:val="00723AFF"/>
    <w:rsid w:val="0072671D"/>
    <w:rsid w:val="00730DBC"/>
    <w:rsid w:val="0073469D"/>
    <w:rsid w:val="00735522"/>
    <w:rsid w:val="00735753"/>
    <w:rsid w:val="00736A72"/>
    <w:rsid w:val="00740980"/>
    <w:rsid w:val="00741124"/>
    <w:rsid w:val="00743903"/>
    <w:rsid w:val="00744C74"/>
    <w:rsid w:val="00747BEE"/>
    <w:rsid w:val="00752A4A"/>
    <w:rsid w:val="00760B36"/>
    <w:rsid w:val="00763167"/>
    <w:rsid w:val="00764647"/>
    <w:rsid w:val="00765A42"/>
    <w:rsid w:val="00773825"/>
    <w:rsid w:val="00773A79"/>
    <w:rsid w:val="007743A6"/>
    <w:rsid w:val="007754C7"/>
    <w:rsid w:val="0077703A"/>
    <w:rsid w:val="0078135B"/>
    <w:rsid w:val="007819CD"/>
    <w:rsid w:val="00782547"/>
    <w:rsid w:val="00786933"/>
    <w:rsid w:val="00795297"/>
    <w:rsid w:val="00795C8A"/>
    <w:rsid w:val="007A3B25"/>
    <w:rsid w:val="007A7999"/>
    <w:rsid w:val="007A7A9F"/>
    <w:rsid w:val="007B13FE"/>
    <w:rsid w:val="007B2071"/>
    <w:rsid w:val="007B2719"/>
    <w:rsid w:val="007B2BAF"/>
    <w:rsid w:val="007B43BB"/>
    <w:rsid w:val="007C0160"/>
    <w:rsid w:val="007C0E8A"/>
    <w:rsid w:val="007C157D"/>
    <w:rsid w:val="007C1D9E"/>
    <w:rsid w:val="007C2157"/>
    <w:rsid w:val="007D2B60"/>
    <w:rsid w:val="007D425B"/>
    <w:rsid w:val="007D6BCD"/>
    <w:rsid w:val="007D7B38"/>
    <w:rsid w:val="007E30D8"/>
    <w:rsid w:val="007E6225"/>
    <w:rsid w:val="007E77D4"/>
    <w:rsid w:val="007F04D9"/>
    <w:rsid w:val="007F1458"/>
    <w:rsid w:val="007F2C03"/>
    <w:rsid w:val="008140D0"/>
    <w:rsid w:val="00814948"/>
    <w:rsid w:val="00816F34"/>
    <w:rsid w:val="00821CDB"/>
    <w:rsid w:val="00824F6E"/>
    <w:rsid w:val="00824F97"/>
    <w:rsid w:val="00831D31"/>
    <w:rsid w:val="00832430"/>
    <w:rsid w:val="00833ADD"/>
    <w:rsid w:val="0084094B"/>
    <w:rsid w:val="00841653"/>
    <w:rsid w:val="0084175D"/>
    <w:rsid w:val="00841D0A"/>
    <w:rsid w:val="00842BEE"/>
    <w:rsid w:val="00846539"/>
    <w:rsid w:val="00850B5D"/>
    <w:rsid w:val="00853356"/>
    <w:rsid w:val="00854885"/>
    <w:rsid w:val="00861410"/>
    <w:rsid w:val="00862C6F"/>
    <w:rsid w:val="008653A2"/>
    <w:rsid w:val="00872894"/>
    <w:rsid w:val="00874079"/>
    <w:rsid w:val="008841BF"/>
    <w:rsid w:val="008848E6"/>
    <w:rsid w:val="00892B44"/>
    <w:rsid w:val="00893E36"/>
    <w:rsid w:val="00894509"/>
    <w:rsid w:val="008954E0"/>
    <w:rsid w:val="008A0D83"/>
    <w:rsid w:val="008A1EED"/>
    <w:rsid w:val="008A6B1F"/>
    <w:rsid w:val="008C12AE"/>
    <w:rsid w:val="008C2692"/>
    <w:rsid w:val="008C328A"/>
    <w:rsid w:val="008C60FD"/>
    <w:rsid w:val="008D1D5E"/>
    <w:rsid w:val="008D3B8E"/>
    <w:rsid w:val="008D5528"/>
    <w:rsid w:val="008D6FCF"/>
    <w:rsid w:val="008E33E1"/>
    <w:rsid w:val="008E3BDC"/>
    <w:rsid w:val="008E4024"/>
    <w:rsid w:val="008E49AB"/>
    <w:rsid w:val="008F14B8"/>
    <w:rsid w:val="008F2B94"/>
    <w:rsid w:val="008F7632"/>
    <w:rsid w:val="0090243B"/>
    <w:rsid w:val="00902645"/>
    <w:rsid w:val="009036B7"/>
    <w:rsid w:val="00910ED6"/>
    <w:rsid w:val="00910FE0"/>
    <w:rsid w:val="009179C6"/>
    <w:rsid w:val="0092048E"/>
    <w:rsid w:val="0092093C"/>
    <w:rsid w:val="0092166D"/>
    <w:rsid w:val="0092255C"/>
    <w:rsid w:val="00924BA7"/>
    <w:rsid w:val="00925D6D"/>
    <w:rsid w:val="00926A08"/>
    <w:rsid w:val="00927EAF"/>
    <w:rsid w:val="009310F1"/>
    <w:rsid w:val="00932FB3"/>
    <w:rsid w:val="00934C21"/>
    <w:rsid w:val="009371A6"/>
    <w:rsid w:val="0094730C"/>
    <w:rsid w:val="00952500"/>
    <w:rsid w:val="009549EE"/>
    <w:rsid w:val="00954CAE"/>
    <w:rsid w:val="00955743"/>
    <w:rsid w:val="009558FE"/>
    <w:rsid w:val="009571A8"/>
    <w:rsid w:val="0096187A"/>
    <w:rsid w:val="0096188E"/>
    <w:rsid w:val="009625B3"/>
    <w:rsid w:val="0097014B"/>
    <w:rsid w:val="00970D2E"/>
    <w:rsid w:val="009711C4"/>
    <w:rsid w:val="009734A2"/>
    <w:rsid w:val="00976387"/>
    <w:rsid w:val="009858F6"/>
    <w:rsid w:val="00992BDB"/>
    <w:rsid w:val="00993AB5"/>
    <w:rsid w:val="009956B2"/>
    <w:rsid w:val="00997652"/>
    <w:rsid w:val="009A5314"/>
    <w:rsid w:val="009B13EC"/>
    <w:rsid w:val="009B16C7"/>
    <w:rsid w:val="009B4A1A"/>
    <w:rsid w:val="009B601B"/>
    <w:rsid w:val="009C168F"/>
    <w:rsid w:val="009C3E9A"/>
    <w:rsid w:val="009C5589"/>
    <w:rsid w:val="009C5DFF"/>
    <w:rsid w:val="009D1C1B"/>
    <w:rsid w:val="009D26D6"/>
    <w:rsid w:val="009D2A63"/>
    <w:rsid w:val="009D7466"/>
    <w:rsid w:val="009D79B7"/>
    <w:rsid w:val="009E3A34"/>
    <w:rsid w:val="009E3C91"/>
    <w:rsid w:val="009E3E5B"/>
    <w:rsid w:val="009E49A5"/>
    <w:rsid w:val="009E5CCB"/>
    <w:rsid w:val="009F1046"/>
    <w:rsid w:val="009F4860"/>
    <w:rsid w:val="009F6FDB"/>
    <w:rsid w:val="00A00678"/>
    <w:rsid w:val="00A02B33"/>
    <w:rsid w:val="00A1171D"/>
    <w:rsid w:val="00A12CF1"/>
    <w:rsid w:val="00A14345"/>
    <w:rsid w:val="00A22BD4"/>
    <w:rsid w:val="00A232C8"/>
    <w:rsid w:val="00A23D0C"/>
    <w:rsid w:val="00A257B5"/>
    <w:rsid w:val="00A26295"/>
    <w:rsid w:val="00A337AC"/>
    <w:rsid w:val="00A4251E"/>
    <w:rsid w:val="00A4314D"/>
    <w:rsid w:val="00A449B9"/>
    <w:rsid w:val="00A44ACC"/>
    <w:rsid w:val="00A5260A"/>
    <w:rsid w:val="00A53374"/>
    <w:rsid w:val="00A5413D"/>
    <w:rsid w:val="00A56FAB"/>
    <w:rsid w:val="00A60259"/>
    <w:rsid w:val="00A62064"/>
    <w:rsid w:val="00A676B6"/>
    <w:rsid w:val="00A70A06"/>
    <w:rsid w:val="00A70F32"/>
    <w:rsid w:val="00A773A8"/>
    <w:rsid w:val="00A77844"/>
    <w:rsid w:val="00A8246B"/>
    <w:rsid w:val="00A86ECB"/>
    <w:rsid w:val="00A93149"/>
    <w:rsid w:val="00AB2BB8"/>
    <w:rsid w:val="00AB4A2F"/>
    <w:rsid w:val="00AB4CC0"/>
    <w:rsid w:val="00AB5FF7"/>
    <w:rsid w:val="00AC20EC"/>
    <w:rsid w:val="00AC7490"/>
    <w:rsid w:val="00AC7AEF"/>
    <w:rsid w:val="00AD0649"/>
    <w:rsid w:val="00AD5055"/>
    <w:rsid w:val="00AD5976"/>
    <w:rsid w:val="00AD7638"/>
    <w:rsid w:val="00AE2F61"/>
    <w:rsid w:val="00AE7A1D"/>
    <w:rsid w:val="00AF630A"/>
    <w:rsid w:val="00AF6D20"/>
    <w:rsid w:val="00AF7C36"/>
    <w:rsid w:val="00B005A1"/>
    <w:rsid w:val="00B01483"/>
    <w:rsid w:val="00B032BD"/>
    <w:rsid w:val="00B06484"/>
    <w:rsid w:val="00B07609"/>
    <w:rsid w:val="00B109BB"/>
    <w:rsid w:val="00B134F6"/>
    <w:rsid w:val="00B1407A"/>
    <w:rsid w:val="00B24EC1"/>
    <w:rsid w:val="00B3481E"/>
    <w:rsid w:val="00B353D0"/>
    <w:rsid w:val="00B35EBB"/>
    <w:rsid w:val="00B3695F"/>
    <w:rsid w:val="00B37D65"/>
    <w:rsid w:val="00B441E9"/>
    <w:rsid w:val="00B44A67"/>
    <w:rsid w:val="00B5396E"/>
    <w:rsid w:val="00B56CC2"/>
    <w:rsid w:val="00B60F1C"/>
    <w:rsid w:val="00B61E41"/>
    <w:rsid w:val="00B66DE9"/>
    <w:rsid w:val="00B71789"/>
    <w:rsid w:val="00B7222D"/>
    <w:rsid w:val="00B75075"/>
    <w:rsid w:val="00B81005"/>
    <w:rsid w:val="00B84EAF"/>
    <w:rsid w:val="00B85129"/>
    <w:rsid w:val="00B8600D"/>
    <w:rsid w:val="00B86D00"/>
    <w:rsid w:val="00B93751"/>
    <w:rsid w:val="00B96B90"/>
    <w:rsid w:val="00B9743D"/>
    <w:rsid w:val="00BA0605"/>
    <w:rsid w:val="00BA1225"/>
    <w:rsid w:val="00BA151E"/>
    <w:rsid w:val="00BB21A2"/>
    <w:rsid w:val="00BB4C97"/>
    <w:rsid w:val="00BB6AF2"/>
    <w:rsid w:val="00BC2143"/>
    <w:rsid w:val="00BC7486"/>
    <w:rsid w:val="00BD00C0"/>
    <w:rsid w:val="00BD5483"/>
    <w:rsid w:val="00BD5AF0"/>
    <w:rsid w:val="00BD5E52"/>
    <w:rsid w:val="00BE5B88"/>
    <w:rsid w:val="00BE640F"/>
    <w:rsid w:val="00BF0C28"/>
    <w:rsid w:val="00BF66FC"/>
    <w:rsid w:val="00C00C08"/>
    <w:rsid w:val="00C034A8"/>
    <w:rsid w:val="00C061FE"/>
    <w:rsid w:val="00C0736E"/>
    <w:rsid w:val="00C07CFC"/>
    <w:rsid w:val="00C07E92"/>
    <w:rsid w:val="00C16848"/>
    <w:rsid w:val="00C21970"/>
    <w:rsid w:val="00C3148F"/>
    <w:rsid w:val="00C31AAC"/>
    <w:rsid w:val="00C350AB"/>
    <w:rsid w:val="00C37690"/>
    <w:rsid w:val="00C45B44"/>
    <w:rsid w:val="00C46023"/>
    <w:rsid w:val="00C52891"/>
    <w:rsid w:val="00C53F00"/>
    <w:rsid w:val="00C54DF3"/>
    <w:rsid w:val="00C5784F"/>
    <w:rsid w:val="00C6192C"/>
    <w:rsid w:val="00C6373A"/>
    <w:rsid w:val="00C74BBB"/>
    <w:rsid w:val="00C8155B"/>
    <w:rsid w:val="00C8498B"/>
    <w:rsid w:val="00C86376"/>
    <w:rsid w:val="00C86401"/>
    <w:rsid w:val="00C87C32"/>
    <w:rsid w:val="00C95779"/>
    <w:rsid w:val="00C9702A"/>
    <w:rsid w:val="00CA410A"/>
    <w:rsid w:val="00CA70D3"/>
    <w:rsid w:val="00CB0E76"/>
    <w:rsid w:val="00CB7E04"/>
    <w:rsid w:val="00CC18C3"/>
    <w:rsid w:val="00CC56E0"/>
    <w:rsid w:val="00CC7D17"/>
    <w:rsid w:val="00CD0150"/>
    <w:rsid w:val="00CD3167"/>
    <w:rsid w:val="00CD3DA1"/>
    <w:rsid w:val="00CD7D9E"/>
    <w:rsid w:val="00CE14B3"/>
    <w:rsid w:val="00CE18F3"/>
    <w:rsid w:val="00CE1FA9"/>
    <w:rsid w:val="00CF21CB"/>
    <w:rsid w:val="00CF308D"/>
    <w:rsid w:val="00D03BDF"/>
    <w:rsid w:val="00D04474"/>
    <w:rsid w:val="00D05C16"/>
    <w:rsid w:val="00D110FF"/>
    <w:rsid w:val="00D1375F"/>
    <w:rsid w:val="00D15D78"/>
    <w:rsid w:val="00D16FB0"/>
    <w:rsid w:val="00D20D8D"/>
    <w:rsid w:val="00D21017"/>
    <w:rsid w:val="00D27942"/>
    <w:rsid w:val="00D303B9"/>
    <w:rsid w:val="00D34A9F"/>
    <w:rsid w:val="00D35C95"/>
    <w:rsid w:val="00D3777A"/>
    <w:rsid w:val="00D43D94"/>
    <w:rsid w:val="00D448FD"/>
    <w:rsid w:val="00D50B44"/>
    <w:rsid w:val="00D552FB"/>
    <w:rsid w:val="00D55367"/>
    <w:rsid w:val="00D5743C"/>
    <w:rsid w:val="00D57453"/>
    <w:rsid w:val="00D60EED"/>
    <w:rsid w:val="00D61774"/>
    <w:rsid w:val="00D62147"/>
    <w:rsid w:val="00D65426"/>
    <w:rsid w:val="00D70F65"/>
    <w:rsid w:val="00D725ED"/>
    <w:rsid w:val="00D7288B"/>
    <w:rsid w:val="00D73BC0"/>
    <w:rsid w:val="00D74EC0"/>
    <w:rsid w:val="00D82DE2"/>
    <w:rsid w:val="00D8517B"/>
    <w:rsid w:val="00DA469A"/>
    <w:rsid w:val="00DA6684"/>
    <w:rsid w:val="00DB3E4E"/>
    <w:rsid w:val="00DB420E"/>
    <w:rsid w:val="00DB75D5"/>
    <w:rsid w:val="00DC05DB"/>
    <w:rsid w:val="00DC1988"/>
    <w:rsid w:val="00DC2D53"/>
    <w:rsid w:val="00DC3910"/>
    <w:rsid w:val="00DC6055"/>
    <w:rsid w:val="00DD017D"/>
    <w:rsid w:val="00DD2C52"/>
    <w:rsid w:val="00DD4254"/>
    <w:rsid w:val="00DD42F9"/>
    <w:rsid w:val="00DD5B20"/>
    <w:rsid w:val="00DD62F8"/>
    <w:rsid w:val="00DE05FE"/>
    <w:rsid w:val="00DF0C1A"/>
    <w:rsid w:val="00DF35AC"/>
    <w:rsid w:val="00DF6AA9"/>
    <w:rsid w:val="00DF7C07"/>
    <w:rsid w:val="00E003DD"/>
    <w:rsid w:val="00E0602A"/>
    <w:rsid w:val="00E129ED"/>
    <w:rsid w:val="00E1373C"/>
    <w:rsid w:val="00E178A1"/>
    <w:rsid w:val="00E278C2"/>
    <w:rsid w:val="00E32B6D"/>
    <w:rsid w:val="00E40B5A"/>
    <w:rsid w:val="00E43D0B"/>
    <w:rsid w:val="00E43D26"/>
    <w:rsid w:val="00E44B01"/>
    <w:rsid w:val="00E44C81"/>
    <w:rsid w:val="00E454FC"/>
    <w:rsid w:val="00E50269"/>
    <w:rsid w:val="00E52281"/>
    <w:rsid w:val="00E530CB"/>
    <w:rsid w:val="00E54F8F"/>
    <w:rsid w:val="00E56E86"/>
    <w:rsid w:val="00E609AA"/>
    <w:rsid w:val="00E6666E"/>
    <w:rsid w:val="00E70549"/>
    <w:rsid w:val="00E75A25"/>
    <w:rsid w:val="00E76D5D"/>
    <w:rsid w:val="00E779BA"/>
    <w:rsid w:val="00E77B80"/>
    <w:rsid w:val="00E80107"/>
    <w:rsid w:val="00E819E9"/>
    <w:rsid w:val="00E85612"/>
    <w:rsid w:val="00E940E4"/>
    <w:rsid w:val="00E956CB"/>
    <w:rsid w:val="00E95FB3"/>
    <w:rsid w:val="00EA1973"/>
    <w:rsid w:val="00EA21C2"/>
    <w:rsid w:val="00EA3788"/>
    <w:rsid w:val="00EB337F"/>
    <w:rsid w:val="00EB36C4"/>
    <w:rsid w:val="00EB73E5"/>
    <w:rsid w:val="00EC28A9"/>
    <w:rsid w:val="00EC329D"/>
    <w:rsid w:val="00ED2DE4"/>
    <w:rsid w:val="00ED389D"/>
    <w:rsid w:val="00ED4793"/>
    <w:rsid w:val="00ED4A29"/>
    <w:rsid w:val="00ED5E4B"/>
    <w:rsid w:val="00EE220F"/>
    <w:rsid w:val="00EE32B6"/>
    <w:rsid w:val="00EE7729"/>
    <w:rsid w:val="00EF2C46"/>
    <w:rsid w:val="00EF3B7C"/>
    <w:rsid w:val="00EF3BF0"/>
    <w:rsid w:val="00EF4BA6"/>
    <w:rsid w:val="00EF4C4D"/>
    <w:rsid w:val="00EF60D4"/>
    <w:rsid w:val="00EF757E"/>
    <w:rsid w:val="00F05B0B"/>
    <w:rsid w:val="00F108C9"/>
    <w:rsid w:val="00F13321"/>
    <w:rsid w:val="00F134AE"/>
    <w:rsid w:val="00F14731"/>
    <w:rsid w:val="00F1528D"/>
    <w:rsid w:val="00F17E3C"/>
    <w:rsid w:val="00F21F5C"/>
    <w:rsid w:val="00F249C7"/>
    <w:rsid w:val="00F267E8"/>
    <w:rsid w:val="00F274E6"/>
    <w:rsid w:val="00F31063"/>
    <w:rsid w:val="00F32017"/>
    <w:rsid w:val="00F35A17"/>
    <w:rsid w:val="00F44D9A"/>
    <w:rsid w:val="00F45A7B"/>
    <w:rsid w:val="00F47564"/>
    <w:rsid w:val="00F47A45"/>
    <w:rsid w:val="00F53571"/>
    <w:rsid w:val="00F53896"/>
    <w:rsid w:val="00F53BEE"/>
    <w:rsid w:val="00F56B17"/>
    <w:rsid w:val="00F630D2"/>
    <w:rsid w:val="00F634A0"/>
    <w:rsid w:val="00F64C7D"/>
    <w:rsid w:val="00F82282"/>
    <w:rsid w:val="00F8546C"/>
    <w:rsid w:val="00F869AD"/>
    <w:rsid w:val="00F9043F"/>
    <w:rsid w:val="00F90E7D"/>
    <w:rsid w:val="00F92C33"/>
    <w:rsid w:val="00F9451E"/>
    <w:rsid w:val="00FA0DC3"/>
    <w:rsid w:val="00FA395E"/>
    <w:rsid w:val="00FA3DC2"/>
    <w:rsid w:val="00FA3DCF"/>
    <w:rsid w:val="00FA497D"/>
    <w:rsid w:val="00FA5771"/>
    <w:rsid w:val="00FA7F1C"/>
    <w:rsid w:val="00FB099B"/>
    <w:rsid w:val="00FB41AD"/>
    <w:rsid w:val="00FB5121"/>
    <w:rsid w:val="00FB7841"/>
    <w:rsid w:val="00FC1512"/>
    <w:rsid w:val="00FC2051"/>
    <w:rsid w:val="00FC2548"/>
    <w:rsid w:val="00FC32FB"/>
    <w:rsid w:val="00FD7184"/>
    <w:rsid w:val="00FE0995"/>
    <w:rsid w:val="00FE4628"/>
    <w:rsid w:val="00F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6880941E"/>
  <w15:chartTrackingRefBased/>
  <w15:docId w15:val="{52FDCF95-97E4-40A8-8EF6-265EEE1E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7466"/>
    <w:pPr>
      <w:suppressAutoHyphens/>
      <w:spacing w:line="100" w:lineRule="atLeast"/>
    </w:pPr>
    <w:rPr>
      <w:kern w:val="1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8"/>
      <w:szCs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sz w:val="24"/>
      <w:szCs w:val="24"/>
      <w:u w:val="singl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D47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Absatz-Standardschriftart10">
    <w:name w:val="Absatz-Standardschriftart1"/>
  </w:style>
  <w:style w:type="character" w:customStyle="1" w:styleId="KopfzeileZchn">
    <w:name w:val="Kopfzeile Zchn"/>
    <w:rPr>
      <w:rFonts w:ascii="Times New Roman" w:eastAsia="Times New Roman" w:hAnsi="Times New Roman" w:cs="Times New Roman"/>
      <w:sz w:val="20"/>
      <w:szCs w:val="20"/>
    </w:rPr>
  </w:style>
  <w:style w:type="character" w:customStyle="1" w:styleId="FuzeileZchn">
    <w:name w:val="Fußzeile Zchn"/>
    <w:basedOn w:val="Absatz-Standardschriftart10"/>
  </w:style>
  <w:style w:type="character" w:customStyle="1" w:styleId="berschrift1Zchn">
    <w:name w:val="Überschrift 1 Zchn"/>
    <w:rPr>
      <w:rFonts w:ascii="Arial" w:eastAsia="Times New Roman" w:hAnsi="Arial" w:cs="Arial"/>
      <w:b/>
      <w:bCs/>
      <w:sz w:val="28"/>
      <w:szCs w:val="28"/>
    </w:rPr>
  </w:style>
  <w:style w:type="character" w:customStyle="1" w:styleId="berschrift3Zchn">
    <w:name w:val="Überschrift 3 Zchn"/>
    <w:rPr>
      <w:rFonts w:ascii="Arial" w:eastAsia="Times New Roman" w:hAnsi="Arial" w:cs="Arial"/>
      <w:sz w:val="24"/>
      <w:szCs w:val="24"/>
      <w:u w:val="single"/>
    </w:rPr>
  </w:style>
  <w:style w:type="character" w:customStyle="1" w:styleId="Textkrper-ZeileneinzugZchn">
    <w:name w:val="Textkörper-Zeileneinzug Zchn"/>
    <w:rPr>
      <w:rFonts w:ascii="Arial" w:eastAsia="Times New Roman" w:hAnsi="Arial" w:cs="Arial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uiPriority w:val="99"/>
    <w:rPr>
      <w:kern w:val="1"/>
    </w:rPr>
  </w:style>
  <w:style w:type="character" w:customStyle="1" w:styleId="KommentarthemaZchn">
    <w:name w:val="Kommentarthema Zchn"/>
    <w:rPr>
      <w:b/>
      <w:bCs/>
      <w:kern w:val="1"/>
    </w:rPr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283"/>
    </w:pPr>
    <w:rPr>
      <w:rFonts w:ascii="Arial" w:hAnsi="Arial" w:cs="Arial"/>
      <w:sz w:val="22"/>
      <w:szCs w:val="22"/>
    </w:rPr>
  </w:style>
  <w:style w:type="paragraph" w:customStyle="1" w:styleId="StandardWeb1">
    <w:name w:val="Standard (Web)1"/>
    <w:basedOn w:val="Standard"/>
    <w:pPr>
      <w:suppressAutoHyphens w:val="0"/>
      <w:spacing w:before="28" w:after="119"/>
    </w:pPr>
    <w:rPr>
      <w:sz w:val="24"/>
      <w:szCs w:val="24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</w:style>
  <w:style w:type="paragraph" w:customStyle="1" w:styleId="Kommentarthema1">
    <w:name w:val="Kommentarthema1"/>
    <w:basedOn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styleId="Hervorhebung">
    <w:name w:val="Emphasis"/>
    <w:uiPriority w:val="20"/>
    <w:qFormat/>
    <w:rsid w:val="000F43B9"/>
    <w:rPr>
      <w:b/>
      <w:bCs/>
      <w:i w:val="0"/>
      <w:iCs w:val="0"/>
    </w:rPr>
  </w:style>
  <w:style w:type="character" w:customStyle="1" w:styleId="st1">
    <w:name w:val="st1"/>
    <w:rsid w:val="000F43B9"/>
  </w:style>
  <w:style w:type="character" w:customStyle="1" w:styleId="berschrift4Zchn">
    <w:name w:val="Überschrift 4 Zchn"/>
    <w:link w:val="berschrift4"/>
    <w:semiHidden/>
    <w:rsid w:val="00ED4793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styleId="StandardWeb">
    <w:name w:val="Normal (Web)"/>
    <w:basedOn w:val="Standard"/>
    <w:uiPriority w:val="99"/>
    <w:unhideWhenUsed/>
    <w:rsid w:val="00ED4793"/>
    <w:pPr>
      <w:suppressAutoHyphens w:val="0"/>
      <w:spacing w:after="300" w:line="240" w:lineRule="auto"/>
    </w:pPr>
    <w:rPr>
      <w:kern w:val="0"/>
      <w:sz w:val="24"/>
      <w:szCs w:val="24"/>
      <w:lang w:eastAsia="de-DE"/>
    </w:rPr>
  </w:style>
  <w:style w:type="character" w:customStyle="1" w:styleId="mediumcopyright">
    <w:name w:val="mediumcopyright"/>
    <w:rsid w:val="00ED4793"/>
  </w:style>
  <w:style w:type="paragraph" w:customStyle="1" w:styleId="bodytext">
    <w:name w:val="bodytext"/>
    <w:basedOn w:val="Standard"/>
    <w:rsid w:val="00B66DE9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de-DE"/>
    </w:rPr>
  </w:style>
  <w:style w:type="character" w:styleId="Fett">
    <w:name w:val="Strong"/>
    <w:uiPriority w:val="22"/>
    <w:qFormat/>
    <w:rsid w:val="001A2559"/>
    <w:rPr>
      <w:b/>
      <w:bCs/>
    </w:rPr>
  </w:style>
  <w:style w:type="character" w:customStyle="1" w:styleId="tyb">
    <w:name w:val="_tyb"/>
    <w:rsid w:val="00250007"/>
  </w:style>
  <w:style w:type="character" w:styleId="Kommentarzeichen">
    <w:name w:val="annotation reference"/>
    <w:rsid w:val="005E16EB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rsid w:val="005E16EB"/>
  </w:style>
  <w:style w:type="character" w:customStyle="1" w:styleId="KommentartextZchn1">
    <w:name w:val="Kommentartext Zchn1"/>
    <w:link w:val="Kommentartext"/>
    <w:rsid w:val="005E16EB"/>
    <w:rPr>
      <w:kern w:val="1"/>
      <w:lang w:eastAsia="ar-SA"/>
    </w:rPr>
  </w:style>
  <w:style w:type="paragraph" w:styleId="Kommentarthema">
    <w:name w:val="annotation subject"/>
    <w:basedOn w:val="Kommentartext"/>
    <w:next w:val="Kommentartext"/>
    <w:link w:val="KommentarthemaZchn1"/>
    <w:rsid w:val="005E16EB"/>
    <w:rPr>
      <w:b/>
      <w:bCs/>
    </w:rPr>
  </w:style>
  <w:style w:type="character" w:customStyle="1" w:styleId="KommentarthemaZchn1">
    <w:name w:val="Kommentarthema Zchn1"/>
    <w:link w:val="Kommentarthema"/>
    <w:rsid w:val="005E16EB"/>
    <w:rPr>
      <w:b/>
      <w:bCs/>
      <w:kern w:val="1"/>
      <w:lang w:eastAsia="ar-SA"/>
    </w:rPr>
  </w:style>
  <w:style w:type="character" w:customStyle="1" w:styleId="st">
    <w:name w:val="st"/>
    <w:rsid w:val="006122A8"/>
  </w:style>
  <w:style w:type="character" w:customStyle="1" w:styleId="apple-converted-space">
    <w:name w:val="apple-converted-space"/>
    <w:rsid w:val="00DF6AA9"/>
  </w:style>
  <w:style w:type="character" w:customStyle="1" w:styleId="WW8Num15z0">
    <w:name w:val="WW8Num15z0"/>
    <w:rsid w:val="00DF35AC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16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87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7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51083">
                                  <w:marLeft w:val="60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1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9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3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0" w:color="EFF0F1"/>
                                    <w:right w:val="none" w:sz="0" w:space="0" w:color="auto"/>
                                  </w:divBdr>
                                  <w:divsChild>
                                    <w:div w:id="1445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28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2200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39615">
                                  <w:marLeft w:val="60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euferle.de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inrich-kommunika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heinrich-kommunikatio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aeuferle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4BC0E-53B4-4857-8D67-01FE14DC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Käuferle informiert rund 80 Teilnehmer beim Jubiläums-Workshop für Fenstertechnik:</vt:lpstr>
    </vt:vector>
  </TitlesOfParts>
  <Company/>
  <LinksUpToDate>false</LinksUpToDate>
  <CharactersWithSpaces>2920</CharactersWithSpaces>
  <SharedDoc>false</SharedDoc>
  <HLinks>
    <vt:vector size="24" baseType="variant">
      <vt:variant>
        <vt:i4>2424870</vt:i4>
      </vt:variant>
      <vt:variant>
        <vt:i4>9</vt:i4>
      </vt:variant>
      <vt:variant>
        <vt:i4>0</vt:i4>
      </vt:variant>
      <vt:variant>
        <vt:i4>5</vt:i4>
      </vt:variant>
      <vt:variant>
        <vt:lpwstr>http://www.heinrich-kommunikation/</vt:lpwstr>
      </vt:variant>
      <vt:variant>
        <vt:lpwstr/>
      </vt:variant>
      <vt:variant>
        <vt:i4>4128836</vt:i4>
      </vt:variant>
      <vt:variant>
        <vt:i4>6</vt:i4>
      </vt:variant>
      <vt:variant>
        <vt:i4>0</vt:i4>
      </vt:variant>
      <vt:variant>
        <vt:i4>5</vt:i4>
      </vt:variant>
      <vt:variant>
        <vt:lpwstr>mailto:info@heinrich-kommunikation.de</vt:lpwstr>
      </vt:variant>
      <vt:variant>
        <vt:lpwstr/>
      </vt:variant>
      <vt:variant>
        <vt:i4>8061008</vt:i4>
      </vt:variant>
      <vt:variant>
        <vt:i4>3</vt:i4>
      </vt:variant>
      <vt:variant>
        <vt:i4>0</vt:i4>
      </vt:variant>
      <vt:variant>
        <vt:i4>5</vt:i4>
      </vt:variant>
      <vt:variant>
        <vt:lpwstr>mailto:info@kaeuferle.de</vt:lpwstr>
      </vt:variant>
      <vt:variant>
        <vt:lpwstr/>
      </vt:variant>
      <vt:variant>
        <vt:i4>2031622</vt:i4>
      </vt:variant>
      <vt:variant>
        <vt:i4>0</vt:i4>
      </vt:variant>
      <vt:variant>
        <vt:i4>0</vt:i4>
      </vt:variant>
      <vt:variant>
        <vt:i4>5</vt:i4>
      </vt:variant>
      <vt:variant>
        <vt:lpwstr>http://www.kaeuferle.de/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Käuferle informiert rund 80 Teilnehmer beim Jubiläums-Workshop für Fenstertechnik:</dc:title>
  <dc:subject/>
  <dc:creator>Rosina Obermayer</dc:creator>
  <cp:keywords/>
  <cp:lastModifiedBy>Stefanie Barz</cp:lastModifiedBy>
  <cp:revision>15</cp:revision>
  <cp:lastPrinted>2020-10-07T12:56:00Z</cp:lastPrinted>
  <dcterms:created xsi:type="dcterms:W3CDTF">2020-09-25T11:41:00Z</dcterms:created>
  <dcterms:modified xsi:type="dcterms:W3CDTF">2020-10-09T06:43:00Z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